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1869057B" w:rsidR="00AE6838" w:rsidRDefault="00AE6838" w:rsidP="00B8547D">
      <w:pPr>
        <w:pStyle w:val="CRCoverPage"/>
        <w:tabs>
          <w:tab w:val="right" w:pos="10440"/>
        </w:tabs>
        <w:spacing w:after="0"/>
        <w:jc w:val="right"/>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605E30">
        <w:rPr>
          <w:rFonts w:cs="Arial"/>
          <w:b/>
          <w:sz w:val="24"/>
          <w:szCs w:val="24"/>
        </w:rPr>
        <w:t>4bis</w:t>
      </w:r>
      <w:r w:rsidR="00B8547D">
        <w:rPr>
          <w:rFonts w:cs="Arial"/>
          <w:b/>
          <w:sz w:val="24"/>
          <w:szCs w:val="24"/>
        </w:rPr>
        <w:t xml:space="preserve">                                             </w:t>
      </w:r>
      <w:r>
        <w:rPr>
          <w:b/>
          <w:i/>
          <w:noProof/>
          <w:sz w:val="28"/>
        </w:rPr>
        <w:tab/>
      </w:r>
      <w:r w:rsidR="006B29A1">
        <w:rPr>
          <w:b/>
          <w:i/>
          <w:noProof/>
          <w:sz w:val="28"/>
        </w:rPr>
        <w:t xml:space="preserve">                   </w:t>
      </w:r>
      <w:r w:rsidR="00E166BE" w:rsidRPr="00E166BE">
        <w:rPr>
          <w:rFonts w:cs="Arial"/>
          <w:b/>
          <w:sz w:val="24"/>
          <w:szCs w:val="24"/>
        </w:rPr>
        <w:t>R4-2504426</w:t>
      </w:r>
    </w:p>
    <w:p w14:paraId="5FCF4903" w14:textId="628C83E3" w:rsidR="00AE6838" w:rsidRDefault="00605E30" w:rsidP="00AE6838">
      <w:pPr>
        <w:pStyle w:val="CRCoverPage"/>
        <w:spacing w:after="0"/>
        <w:outlineLvl w:val="0"/>
        <w:rPr>
          <w:b/>
          <w:noProof/>
          <w:sz w:val="24"/>
        </w:rPr>
      </w:pPr>
      <w:r>
        <w:rPr>
          <w:b/>
          <w:sz w:val="24"/>
          <w:szCs w:val="24"/>
          <w:lang w:eastAsia="zh-CN"/>
        </w:rPr>
        <w:t>Wuhan</w:t>
      </w:r>
      <w:r w:rsidR="00BC4A14">
        <w:rPr>
          <w:b/>
          <w:sz w:val="24"/>
          <w:szCs w:val="24"/>
          <w:lang w:eastAsia="zh-CN"/>
        </w:rPr>
        <w:t xml:space="preserve">, </w:t>
      </w:r>
      <w:r>
        <w:rPr>
          <w:b/>
          <w:sz w:val="24"/>
          <w:szCs w:val="24"/>
          <w:lang w:eastAsia="zh-CN"/>
        </w:rPr>
        <w:t>China</w:t>
      </w:r>
      <w:r w:rsidR="00586610">
        <w:rPr>
          <w:b/>
          <w:sz w:val="24"/>
          <w:szCs w:val="24"/>
          <w:lang w:eastAsia="zh-CN"/>
        </w:rPr>
        <w:t xml:space="preserve">, </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11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Apr</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Pr>
          <w:b/>
          <w:sz w:val="24"/>
          <w:szCs w:val="24"/>
          <w:lang w:eastAsia="zh-CN"/>
        </w:rPr>
        <w:t>5</w:t>
      </w:r>
    </w:p>
    <w:p w14:paraId="2E30D2E8" w14:textId="77777777" w:rsidR="00AE6838" w:rsidRPr="00605E30"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41D5C5C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B29A1">
        <w:rPr>
          <w:rFonts w:cs="Arial"/>
          <w:sz w:val="22"/>
        </w:rPr>
        <w:t>Link budget calculation results</w:t>
      </w:r>
      <w:r w:rsidR="00B552E7">
        <w:rPr>
          <w:rFonts w:cs="Arial"/>
          <w:sz w:val="22"/>
        </w:rPr>
        <w:t xml:space="preserve"> for fragmented carriers</w:t>
      </w:r>
    </w:p>
    <w:p w14:paraId="3B2D57E3" w14:textId="2DE16124"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385342" w:rsidRPr="002E5E8A">
        <w:rPr>
          <w:rFonts w:cs="Arial"/>
          <w:sz w:val="22"/>
        </w:rPr>
        <w:t>7.5.</w:t>
      </w:r>
      <w:r w:rsidR="00202325" w:rsidRPr="002E5E8A">
        <w:rPr>
          <w:rFonts w:cs="Arial"/>
          <w:sz w:val="22"/>
        </w:rPr>
        <w:t>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2CE052A5" w:rsidR="00AE6838" w:rsidRDefault="00605E30" w:rsidP="00605E30">
      <w:pPr>
        <w:pStyle w:val="a0"/>
        <w:rPr>
          <w:rFonts w:ascii="Times New Roman" w:hAnsi="Times New Roman" w:cs="Times New Roman"/>
          <w:lang w:val="en-GB"/>
        </w:rPr>
      </w:pPr>
      <w:r>
        <w:rPr>
          <w:rFonts w:ascii="Times New Roman" w:hAnsi="Times New Roman" w:cs="Times New Roman"/>
          <w:lang w:val="en-GB"/>
        </w:rPr>
        <w:t xml:space="preserve">This paper </w:t>
      </w:r>
      <w:r w:rsidR="00202325">
        <w:rPr>
          <w:rFonts w:ascii="Times New Roman" w:hAnsi="Times New Roman" w:cs="Times New Roman"/>
          <w:lang w:val="en-GB"/>
        </w:rPr>
        <w:t>capture</w:t>
      </w:r>
      <w:r w:rsidR="00A56D0D">
        <w:rPr>
          <w:rFonts w:ascii="Times New Roman" w:hAnsi="Times New Roman" w:cs="Times New Roman"/>
          <w:lang w:val="en-GB"/>
        </w:rPr>
        <w:t>s</w:t>
      </w:r>
      <w:r w:rsidR="00202325">
        <w:rPr>
          <w:rFonts w:ascii="Times New Roman" w:hAnsi="Times New Roman" w:cs="Times New Roman"/>
          <w:lang w:val="en-GB"/>
        </w:rPr>
        <w:t xml:space="preserve"> the link budget results for </w:t>
      </w:r>
      <w:r w:rsidR="00202325">
        <w:rPr>
          <w:rFonts w:ascii="Times New Roman" w:hAnsi="Times New Roman" w:cs="Times New Roman" w:hint="eastAsia"/>
          <w:lang w:val="en-GB"/>
        </w:rPr>
        <w:t>delta</w:t>
      </w:r>
      <w:r w:rsidR="00B92842">
        <w:rPr>
          <w:rFonts w:ascii="Times New Roman" w:hAnsi="Times New Roman" w:cs="Times New Roman"/>
          <w:lang w:val="en-GB"/>
        </w:rPr>
        <w:t xml:space="preserve"> </w:t>
      </w:r>
      <w:r w:rsidR="00202325">
        <w:rPr>
          <w:rFonts w:ascii="Times New Roman" w:hAnsi="Times New Roman" w:cs="Times New Roman"/>
          <w:lang w:val="en-GB"/>
        </w:rPr>
        <w:t>R</w:t>
      </w:r>
      <w:r w:rsidR="00202325" w:rsidRPr="00202325">
        <w:rPr>
          <w:rFonts w:ascii="Times New Roman" w:hAnsi="Times New Roman" w:cs="Times New Roman"/>
          <w:vertAlign w:val="subscript"/>
          <w:lang w:val="en-GB"/>
        </w:rPr>
        <w:t>IBNC</w:t>
      </w:r>
      <w:r w:rsidR="00202325">
        <w:rPr>
          <w:rFonts w:ascii="Times New Roman" w:hAnsi="Times New Roman" w:cs="Times New Roman"/>
          <w:lang w:val="en-GB"/>
        </w:rPr>
        <w:t>, ACS 1/2 and IBB 1/2.</w:t>
      </w:r>
    </w:p>
    <w:p w14:paraId="19859FEF" w14:textId="241DBA1B"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 xml:space="preserve">2. </w:t>
      </w:r>
      <w:r w:rsidR="00A56D0D">
        <w:rPr>
          <w:rFonts w:eastAsia="宋体"/>
          <w:b w:val="0"/>
          <w:sz w:val="36"/>
          <w:szCs w:val="36"/>
          <w:lang w:eastAsia="zh-CN"/>
        </w:rPr>
        <w:t>Discussion/Conclusion</w:t>
      </w:r>
    </w:p>
    <w:p w14:paraId="3BBD4348" w14:textId="6000D435" w:rsidR="00A56D0D" w:rsidRDefault="00A56D0D" w:rsidP="005A2E04">
      <w:pPr>
        <w:spacing w:beforeLines="50" w:before="156"/>
        <w:rPr>
          <w:rFonts w:ascii="Times New Roman" w:hAnsi="Times New Roman" w:cs="Times New Roman"/>
          <w:b/>
          <w:bCs/>
          <w:i/>
          <w:iCs/>
          <w:lang w:val="en-GB"/>
        </w:rPr>
      </w:pPr>
      <w:r>
        <w:rPr>
          <w:rFonts w:ascii="Times New Roman" w:hAnsi="Times New Roman" w:cs="Times New Roman"/>
          <w:b/>
          <w:bCs/>
          <w:i/>
          <w:iCs/>
          <w:lang w:val="en-GB"/>
        </w:rPr>
        <w:t>Proposal 1:</w:t>
      </w:r>
      <w:r w:rsidR="00C34772">
        <w:rPr>
          <w:rFonts w:ascii="Times New Roman" w:hAnsi="Times New Roman" w:cs="Times New Roman"/>
          <w:b/>
          <w:bCs/>
          <w:i/>
          <w:iCs/>
          <w:lang w:val="en-GB"/>
        </w:rPr>
        <w:t xml:space="preserve"> Following results are from link budget calculation</w:t>
      </w:r>
      <w:r w:rsidR="00323248">
        <w:rPr>
          <w:rFonts w:ascii="Times New Roman" w:hAnsi="Times New Roman" w:cs="Times New Roman"/>
          <w:b/>
          <w:bCs/>
          <w:i/>
          <w:iCs/>
          <w:lang w:val="en-GB"/>
        </w:rPr>
        <w:t>.</w:t>
      </w:r>
    </w:p>
    <w:p w14:paraId="0CC548FC" w14:textId="746A8758" w:rsidR="0026485E" w:rsidRDefault="00A56D0D" w:rsidP="00323248">
      <w:pPr>
        <w:spacing w:beforeLines="50" w:before="156"/>
        <w:ind w:firstLineChars="50" w:firstLine="105"/>
        <w:rPr>
          <w:rFonts w:ascii="Times New Roman" w:hAnsi="Times New Roman" w:cs="Times New Roman"/>
          <w:b/>
          <w:bCs/>
          <w:i/>
          <w:iCs/>
          <w:lang w:val="en-GB"/>
        </w:rPr>
      </w:pPr>
      <w:r>
        <w:rPr>
          <w:rFonts w:ascii="Times New Roman" w:hAnsi="Times New Roman" w:cs="Times New Roman"/>
          <w:b/>
          <w:bCs/>
          <w:i/>
          <w:iCs/>
          <w:lang w:val="en-GB"/>
        </w:rPr>
        <w:t>- For n25(2A), 5M+5M with Wgap=</w:t>
      </w:r>
      <w:r w:rsidR="00777C98">
        <w:rPr>
          <w:rFonts w:ascii="Times New Roman" w:hAnsi="Times New Roman" w:cs="Times New Roman"/>
          <w:b/>
          <w:bCs/>
          <w:i/>
          <w:iCs/>
          <w:lang w:val="en-GB"/>
        </w:rPr>
        <w:t>55MHz</w:t>
      </w:r>
    </w:p>
    <w:p w14:paraId="35D735C7" w14:textId="769E6108" w:rsidR="00777C98" w:rsidRDefault="00777C98" w:rsidP="00323248">
      <w:pPr>
        <w:spacing w:beforeLines="50" w:before="156"/>
        <w:ind w:firstLineChars="50" w:firstLine="105"/>
        <w:rPr>
          <w:rFonts w:ascii="Times New Roman" w:hAnsi="Times New Roman" w:cs="Times New Roman"/>
          <w:b/>
          <w:bCs/>
          <w:i/>
          <w:iCs/>
          <w:lang w:val="en-GB"/>
        </w:rPr>
      </w:pPr>
      <w:r>
        <w:rPr>
          <w:rFonts w:ascii="Times New Roman" w:hAnsi="Times New Roman" w:cs="Times New Roman" w:hint="eastAsia"/>
          <w:b/>
          <w:bCs/>
          <w:i/>
          <w:iCs/>
          <w:lang w:val="en-GB"/>
        </w:rPr>
        <w:t>-</w:t>
      </w:r>
      <w:r w:rsidRPr="00777C98">
        <w:rPr>
          <w:rFonts w:ascii="Times New Roman" w:hAnsi="Times New Roman" w:cs="Times New Roman"/>
          <w:b/>
          <w:bCs/>
          <w:i/>
          <w:iCs/>
          <w:lang w:val="en-GB"/>
        </w:rPr>
        <w:t xml:space="preserve"> </w:t>
      </w:r>
      <w:r>
        <w:rPr>
          <w:rFonts w:ascii="Times New Roman" w:hAnsi="Times New Roman" w:cs="Times New Roman"/>
          <w:b/>
          <w:bCs/>
          <w:i/>
          <w:iCs/>
          <w:lang w:val="en-GB"/>
        </w:rPr>
        <w:t>For n2(2A), 5M+5M with Wgap=50MHz</w:t>
      </w:r>
    </w:p>
    <w:p w14:paraId="14C683BD" w14:textId="76E894C4" w:rsidR="00777C98" w:rsidRPr="00777C98" w:rsidRDefault="00777C98" w:rsidP="00323248">
      <w:pPr>
        <w:spacing w:beforeLines="50" w:before="156"/>
        <w:ind w:firstLineChars="50" w:firstLine="105"/>
        <w:rPr>
          <w:rFonts w:ascii="Times New Roman" w:hAnsi="Times New Roman" w:cs="Times New Roman"/>
          <w:b/>
          <w:bCs/>
          <w:i/>
          <w:iCs/>
          <w:lang w:val="en-GB"/>
        </w:rPr>
      </w:pPr>
      <w:r>
        <w:rPr>
          <w:rFonts w:ascii="Times New Roman" w:hAnsi="Times New Roman" w:cs="Times New Roman" w:hint="eastAsia"/>
          <w:b/>
          <w:bCs/>
          <w:i/>
          <w:iCs/>
          <w:lang w:val="en-GB"/>
        </w:rPr>
        <w:t>-</w:t>
      </w:r>
      <w:r>
        <w:rPr>
          <w:rFonts w:ascii="Times New Roman" w:hAnsi="Times New Roman" w:cs="Times New Roman"/>
          <w:b/>
          <w:bCs/>
          <w:i/>
          <w:iCs/>
          <w:lang w:val="en-GB"/>
        </w:rPr>
        <w:t xml:space="preserve"> For n3(2A), 5M+5M with Wgap=65MHz</w:t>
      </w:r>
    </w:p>
    <w:p w14:paraId="6E8C2638" w14:textId="77777777" w:rsidR="00A56D0D" w:rsidRPr="00777C98" w:rsidRDefault="00A56D0D" w:rsidP="005A2E04">
      <w:pPr>
        <w:spacing w:beforeLines="50" w:before="156"/>
        <w:rPr>
          <w:rFonts w:ascii="Times New Roman" w:hAnsi="Times New Roman" w:cs="Times New Roman"/>
          <w:b/>
          <w:bCs/>
          <w:i/>
          <w:iCs/>
          <w:lang w:val="en-GB"/>
        </w:rPr>
      </w:pPr>
    </w:p>
    <w:tbl>
      <w:tblPr>
        <w:tblStyle w:val="af"/>
        <w:tblW w:w="5000" w:type="pct"/>
        <w:tblLook w:val="04A0" w:firstRow="1" w:lastRow="0" w:firstColumn="1" w:lastColumn="0" w:noHBand="0" w:noVBand="1"/>
      </w:tblPr>
      <w:tblGrid>
        <w:gridCol w:w="2723"/>
        <w:gridCol w:w="595"/>
        <w:gridCol w:w="703"/>
        <w:gridCol w:w="586"/>
        <w:gridCol w:w="485"/>
        <w:gridCol w:w="589"/>
        <w:gridCol w:w="583"/>
        <w:gridCol w:w="586"/>
        <w:gridCol w:w="513"/>
        <w:gridCol w:w="748"/>
        <w:gridCol w:w="583"/>
        <w:gridCol w:w="527"/>
        <w:gridCol w:w="466"/>
        <w:gridCol w:w="670"/>
        <w:gridCol w:w="659"/>
        <w:gridCol w:w="576"/>
        <w:gridCol w:w="620"/>
        <w:gridCol w:w="604"/>
        <w:gridCol w:w="566"/>
        <w:gridCol w:w="566"/>
      </w:tblGrid>
      <w:tr w:rsidR="003A55C4" w14:paraId="3FF9D294" w14:textId="7294756C" w:rsidTr="006F412B">
        <w:tc>
          <w:tcPr>
            <w:tcW w:w="526" w:type="pct"/>
          </w:tcPr>
          <w:p w14:paraId="70E501CB" w14:textId="77777777" w:rsidR="003A55C4" w:rsidRDefault="003A55C4" w:rsidP="005A2E04">
            <w:pPr>
              <w:spacing w:beforeLines="50" w:before="156"/>
              <w:rPr>
                <w:rFonts w:ascii="Times New Roman" w:hAnsi="Times New Roman" w:cs="Times New Roman"/>
                <w:b/>
                <w:bCs/>
                <w:i/>
                <w:iCs/>
                <w:lang w:val="en-GB"/>
              </w:rPr>
            </w:pPr>
          </w:p>
        </w:tc>
        <w:tc>
          <w:tcPr>
            <w:tcW w:w="213" w:type="pct"/>
          </w:tcPr>
          <w:p w14:paraId="0D89E6BE" w14:textId="7DBBD422" w:rsidR="003A55C4" w:rsidRDefault="003A55C4" w:rsidP="005A2E04">
            <w:pPr>
              <w:spacing w:beforeLines="50" w:before="156"/>
              <w:rPr>
                <w:rFonts w:ascii="Times New Roman" w:hAnsi="Times New Roman" w:cs="Times New Roman"/>
                <w:b/>
                <w:bCs/>
                <w:i/>
                <w:iCs/>
                <w:lang w:val="en-GB"/>
              </w:rPr>
            </w:pPr>
          </w:p>
        </w:tc>
        <w:tc>
          <w:tcPr>
            <w:tcW w:w="4260" w:type="pct"/>
            <w:gridSpan w:val="18"/>
          </w:tcPr>
          <w:p w14:paraId="446995EA" w14:textId="6E5A1D91" w:rsidR="003A55C4" w:rsidRDefault="003A55C4" w:rsidP="00A56D0D">
            <w:pPr>
              <w:spacing w:beforeLines="50" w:before="156"/>
              <w:jc w:val="center"/>
              <w:rPr>
                <w:rFonts w:ascii="Times New Roman" w:hAnsi="Times New Roman" w:cs="Times New Roman"/>
                <w:b/>
                <w:bCs/>
                <w:i/>
                <w:iCs/>
                <w:lang w:val="en-GB"/>
              </w:rPr>
            </w:pPr>
            <w:r>
              <w:rPr>
                <w:rFonts w:ascii="Times New Roman" w:hAnsi="Times New Roman" w:cs="Times New Roman"/>
                <w:b/>
                <w:bCs/>
                <w:i/>
                <w:iCs/>
                <w:lang w:val="en-GB"/>
              </w:rPr>
              <w:t>Additional relaxation</w:t>
            </w:r>
          </w:p>
        </w:tc>
      </w:tr>
      <w:tr w:rsidR="003A55C4" w14:paraId="78D54628" w14:textId="21A8F838" w:rsidTr="006B29A1">
        <w:tc>
          <w:tcPr>
            <w:tcW w:w="650" w:type="pct"/>
          </w:tcPr>
          <w:p w14:paraId="5EA937F0" w14:textId="3E0FB8F8" w:rsidR="003A55C4" w:rsidRDefault="003A55C4" w:rsidP="00A56D0D">
            <w:pPr>
              <w:spacing w:beforeLines="50" w:before="156"/>
              <w:rPr>
                <w:rFonts w:ascii="Times New Roman" w:hAnsi="Times New Roman" w:cs="Times New Roman"/>
                <w:b/>
                <w:bCs/>
                <w:i/>
                <w:iCs/>
                <w:lang w:val="en-GB"/>
              </w:rPr>
            </w:pPr>
            <w:r>
              <w:rPr>
                <w:rFonts w:ascii="Times New Roman" w:hAnsi="Times New Roman" w:cs="Times New Roman" w:hint="eastAsia"/>
                <w:b/>
                <w:bCs/>
                <w:i/>
                <w:iCs/>
                <w:lang w:val="en-GB"/>
              </w:rPr>
              <w:t>B</w:t>
            </w:r>
            <w:r>
              <w:rPr>
                <w:rFonts w:ascii="Times New Roman" w:hAnsi="Times New Roman" w:cs="Times New Roman"/>
                <w:b/>
                <w:bCs/>
                <w:i/>
                <w:iCs/>
                <w:lang w:val="en-GB"/>
              </w:rPr>
              <w:t>and</w:t>
            </w:r>
            <w:r w:rsidR="006B29A1">
              <w:rPr>
                <w:rFonts w:ascii="Times New Roman" w:hAnsi="Times New Roman" w:cs="Times New Roman"/>
                <w:b/>
                <w:bCs/>
                <w:i/>
                <w:iCs/>
                <w:lang w:val="en-GB"/>
              </w:rPr>
              <w:t xml:space="preserve"> and basic assumption</w:t>
            </w:r>
          </w:p>
        </w:tc>
        <w:tc>
          <w:tcPr>
            <w:tcW w:w="213" w:type="pct"/>
          </w:tcPr>
          <w:p w14:paraId="6E10405E" w14:textId="2EDDD55F" w:rsidR="003A55C4" w:rsidRDefault="003A55C4" w:rsidP="00A56D0D">
            <w:pPr>
              <w:spacing w:beforeLines="50" w:before="156"/>
              <w:rPr>
                <w:rFonts w:ascii="Times New Roman" w:hAnsi="Times New Roman" w:cs="Times New Roman"/>
                <w:b/>
                <w:bCs/>
                <w:i/>
                <w:iCs/>
                <w:lang w:val="en-GB"/>
              </w:rPr>
            </w:pPr>
            <w:r>
              <w:rPr>
                <w:rFonts w:ascii="Times New Roman" w:hAnsi="Times New Roman" w:cs="Times New Roman" w:hint="eastAsia"/>
                <w:b/>
                <w:bCs/>
                <w:i/>
                <w:iCs/>
                <w:lang w:val="en-GB"/>
              </w:rPr>
              <w:t>C</w:t>
            </w:r>
            <w:r>
              <w:rPr>
                <w:rFonts w:ascii="Times New Roman" w:hAnsi="Times New Roman" w:cs="Times New Roman"/>
                <w:b/>
                <w:bCs/>
                <w:i/>
                <w:iCs/>
                <w:lang w:val="en-GB"/>
              </w:rPr>
              <w:t>ell</w:t>
            </w:r>
          </w:p>
        </w:tc>
        <w:tc>
          <w:tcPr>
            <w:tcW w:w="510" w:type="pct"/>
            <w:gridSpan w:val="2"/>
          </w:tcPr>
          <w:p w14:paraId="2345EBB9" w14:textId="2B3A8C44" w:rsidR="003A55C4" w:rsidRPr="0038190F" w:rsidRDefault="003A55C4" w:rsidP="00A56D0D">
            <w:pPr>
              <w:spacing w:beforeLines="50" w:before="156"/>
              <w:jc w:val="center"/>
              <w:rPr>
                <w:rFonts w:ascii="Times New Roman" w:hAnsi="Times New Roman" w:cs="Times New Roman"/>
                <w:b/>
                <w:bCs/>
                <w:i/>
                <w:iCs/>
                <w:lang w:val="en-GB"/>
              </w:rPr>
            </w:pPr>
            <w:r w:rsidRPr="0038190F">
              <w:rPr>
                <w:b/>
                <w:bCs/>
              </w:rPr>
              <w:t>ΔR</w:t>
            </w:r>
            <w:r w:rsidRPr="0038190F">
              <w:rPr>
                <w:b/>
                <w:bCs/>
                <w:vertAlign w:val="subscript"/>
              </w:rPr>
              <w:t>IBNC</w:t>
            </w:r>
          </w:p>
        </w:tc>
        <w:tc>
          <w:tcPr>
            <w:tcW w:w="433" w:type="pct"/>
            <w:gridSpan w:val="2"/>
          </w:tcPr>
          <w:p w14:paraId="20DAD7E0" w14:textId="6974C3C4" w:rsidR="003A55C4" w:rsidRPr="0038190F" w:rsidRDefault="003A55C4" w:rsidP="00A56D0D">
            <w:pPr>
              <w:spacing w:beforeLines="50" w:before="156"/>
              <w:jc w:val="center"/>
              <w:rPr>
                <w:rFonts w:ascii="Times New Roman" w:hAnsi="Times New Roman" w:cs="Times New Roman"/>
                <w:b/>
                <w:bCs/>
                <w:lang w:val="en-GB"/>
              </w:rPr>
            </w:pPr>
            <w:r w:rsidRPr="0038190F">
              <w:rPr>
                <w:rFonts w:ascii="Times New Roman" w:hAnsi="Times New Roman" w:cs="Times New Roman" w:hint="eastAsia"/>
                <w:b/>
                <w:bCs/>
                <w:sz w:val="20"/>
                <w:szCs w:val="21"/>
                <w:lang w:val="en-GB"/>
              </w:rPr>
              <w:t>A</w:t>
            </w:r>
            <w:r w:rsidRPr="0038190F">
              <w:rPr>
                <w:rFonts w:ascii="Times New Roman" w:hAnsi="Times New Roman" w:cs="Times New Roman"/>
                <w:b/>
                <w:bCs/>
                <w:sz w:val="20"/>
                <w:szCs w:val="21"/>
                <w:lang w:val="en-GB"/>
              </w:rPr>
              <w:t>CS1 w/o Image</w:t>
            </w:r>
          </w:p>
        </w:tc>
        <w:tc>
          <w:tcPr>
            <w:tcW w:w="467" w:type="pct"/>
            <w:gridSpan w:val="2"/>
          </w:tcPr>
          <w:p w14:paraId="21D53B03" w14:textId="26A13C9A"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hint="eastAsia"/>
                <w:b/>
                <w:bCs/>
                <w:sz w:val="20"/>
                <w:szCs w:val="21"/>
                <w:lang w:val="en-GB"/>
              </w:rPr>
              <w:t>A</w:t>
            </w:r>
            <w:r w:rsidRPr="0038190F">
              <w:rPr>
                <w:rFonts w:ascii="Times New Roman" w:hAnsi="Times New Roman" w:cs="Times New Roman"/>
                <w:b/>
                <w:bCs/>
                <w:sz w:val="20"/>
                <w:szCs w:val="21"/>
                <w:lang w:val="en-GB"/>
              </w:rPr>
              <w:t>CS1 w/ Image</w:t>
            </w:r>
          </w:p>
        </w:tc>
        <w:tc>
          <w:tcPr>
            <w:tcW w:w="500" w:type="pct"/>
            <w:gridSpan w:val="2"/>
          </w:tcPr>
          <w:p w14:paraId="66ACB4A5" w14:textId="4779C626"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hint="eastAsia"/>
                <w:b/>
                <w:bCs/>
                <w:sz w:val="20"/>
                <w:szCs w:val="21"/>
                <w:lang w:val="en-GB"/>
              </w:rPr>
              <w:t>A</w:t>
            </w:r>
            <w:r w:rsidRPr="0038190F">
              <w:rPr>
                <w:rFonts w:ascii="Times New Roman" w:hAnsi="Times New Roman" w:cs="Times New Roman"/>
                <w:b/>
                <w:bCs/>
                <w:sz w:val="20"/>
                <w:szCs w:val="21"/>
                <w:lang w:val="en-GB"/>
              </w:rPr>
              <w:t>CS2 w/o Image</w:t>
            </w:r>
          </w:p>
        </w:tc>
        <w:tc>
          <w:tcPr>
            <w:tcW w:w="446" w:type="pct"/>
            <w:gridSpan w:val="2"/>
          </w:tcPr>
          <w:p w14:paraId="1632DC0A" w14:textId="46D05553"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hint="eastAsia"/>
                <w:b/>
                <w:bCs/>
                <w:sz w:val="20"/>
                <w:szCs w:val="21"/>
                <w:lang w:val="en-GB"/>
              </w:rPr>
              <w:t>A</w:t>
            </w:r>
            <w:r w:rsidRPr="0038190F">
              <w:rPr>
                <w:rFonts w:ascii="Times New Roman" w:hAnsi="Times New Roman" w:cs="Times New Roman"/>
                <w:b/>
                <w:bCs/>
                <w:sz w:val="20"/>
                <w:szCs w:val="21"/>
                <w:lang w:val="en-GB"/>
              </w:rPr>
              <w:t>CS2 w/ Image</w:t>
            </w:r>
          </w:p>
        </w:tc>
        <w:tc>
          <w:tcPr>
            <w:tcW w:w="455" w:type="pct"/>
            <w:gridSpan w:val="2"/>
          </w:tcPr>
          <w:p w14:paraId="59D64BFC" w14:textId="0C88AD2D"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b/>
                <w:bCs/>
                <w:sz w:val="20"/>
                <w:szCs w:val="21"/>
                <w:lang w:val="en-GB"/>
              </w:rPr>
              <w:t>IBB 1 w/o Image</w:t>
            </w:r>
          </w:p>
        </w:tc>
        <w:tc>
          <w:tcPr>
            <w:tcW w:w="490" w:type="pct"/>
            <w:gridSpan w:val="2"/>
          </w:tcPr>
          <w:p w14:paraId="5726794B" w14:textId="0CD52273"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b/>
                <w:bCs/>
                <w:sz w:val="20"/>
                <w:szCs w:val="21"/>
                <w:lang w:val="en-GB"/>
              </w:rPr>
              <w:t>IBB 1 w/ Image</w:t>
            </w:r>
          </w:p>
        </w:tc>
        <w:tc>
          <w:tcPr>
            <w:tcW w:w="494" w:type="pct"/>
            <w:gridSpan w:val="2"/>
          </w:tcPr>
          <w:p w14:paraId="155B607E" w14:textId="4B5CD2D9"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b/>
                <w:bCs/>
                <w:sz w:val="20"/>
                <w:szCs w:val="21"/>
                <w:lang w:val="en-GB"/>
              </w:rPr>
              <w:t>IBB 2 w/o Image</w:t>
            </w:r>
          </w:p>
        </w:tc>
        <w:tc>
          <w:tcPr>
            <w:tcW w:w="467" w:type="pct"/>
            <w:gridSpan w:val="2"/>
          </w:tcPr>
          <w:p w14:paraId="6A473763" w14:textId="2C5B9A1F" w:rsidR="003A55C4" w:rsidRPr="0038190F" w:rsidRDefault="003A55C4" w:rsidP="0004697B">
            <w:pPr>
              <w:spacing w:beforeLines="50" w:before="156"/>
              <w:jc w:val="center"/>
              <w:rPr>
                <w:rFonts w:ascii="Times New Roman" w:hAnsi="Times New Roman" w:cs="Times New Roman"/>
                <w:b/>
                <w:bCs/>
                <w:i/>
                <w:iCs/>
                <w:lang w:val="en-GB"/>
              </w:rPr>
            </w:pPr>
            <w:r w:rsidRPr="0038190F">
              <w:rPr>
                <w:rFonts w:ascii="Times New Roman" w:hAnsi="Times New Roman" w:cs="Times New Roman"/>
                <w:b/>
                <w:bCs/>
                <w:sz w:val="20"/>
                <w:szCs w:val="21"/>
                <w:lang w:val="en-GB"/>
              </w:rPr>
              <w:t>IBB 2 w Image</w:t>
            </w:r>
          </w:p>
        </w:tc>
      </w:tr>
      <w:tr w:rsidR="006B29A1" w14:paraId="57866C5D" w14:textId="4924AFE6" w:rsidTr="006B29A1">
        <w:trPr>
          <w:trHeight w:val="851"/>
        </w:trPr>
        <w:tc>
          <w:tcPr>
            <w:tcW w:w="1000" w:type="pct"/>
            <w:vMerge w:val="restart"/>
          </w:tcPr>
          <w:p w14:paraId="6C34B043" w14:textId="77777777" w:rsidR="003A55C4" w:rsidRDefault="003A55C4" w:rsidP="008D13AF">
            <w:pPr>
              <w:spacing w:beforeLines="50" w:before="156"/>
              <w:rPr>
                <w:rFonts w:ascii="Times New Roman" w:hAnsi="Times New Roman" w:cs="Times New Roman"/>
                <w:b/>
                <w:bCs/>
                <w:sz w:val="20"/>
                <w:szCs w:val="21"/>
                <w:lang w:val="en-GB"/>
              </w:rPr>
            </w:pPr>
            <w:r>
              <w:rPr>
                <w:rFonts w:ascii="Times New Roman" w:hAnsi="Times New Roman" w:cs="Times New Roman"/>
                <w:b/>
                <w:bCs/>
                <w:sz w:val="20"/>
                <w:szCs w:val="21"/>
                <w:lang w:val="en-GB"/>
              </w:rPr>
              <w:t>n</w:t>
            </w:r>
            <w:r w:rsidRPr="008D13AF">
              <w:rPr>
                <w:rFonts w:ascii="Times New Roman" w:hAnsi="Times New Roman" w:cs="Times New Roman"/>
                <w:b/>
                <w:bCs/>
                <w:sz w:val="20"/>
                <w:szCs w:val="21"/>
                <w:lang w:val="en-GB"/>
              </w:rPr>
              <w:t>25</w:t>
            </w:r>
          </w:p>
          <w:p w14:paraId="1AF508DD" w14:textId="77777777" w:rsidR="003A55C4" w:rsidRDefault="003A55C4" w:rsidP="003A55C4">
            <w:pPr>
              <w:spacing w:beforeLines="50" w:before="156"/>
              <w:jc w:val="left"/>
              <w:rPr>
                <w:rFonts w:ascii="Times New Roman" w:hAnsi="Times New Roman" w:cs="Times New Roman"/>
                <w:sz w:val="20"/>
                <w:szCs w:val="21"/>
                <w:lang w:val="en-GB"/>
              </w:rPr>
            </w:pPr>
            <w:r w:rsidRPr="003A55C4">
              <w:rPr>
                <w:rFonts w:ascii="Times New Roman" w:hAnsi="Times New Roman" w:cs="Times New Roman" w:hint="eastAsia"/>
                <w:sz w:val="20"/>
                <w:szCs w:val="21"/>
                <w:lang w:val="en-GB"/>
              </w:rPr>
              <w:lastRenderedPageBreak/>
              <w:t>A</w:t>
            </w:r>
            <w:r w:rsidRPr="003A55C4">
              <w:rPr>
                <w:rFonts w:ascii="Times New Roman" w:hAnsi="Times New Roman" w:cs="Times New Roman"/>
                <w:sz w:val="20"/>
                <w:szCs w:val="21"/>
                <w:lang w:val="en-GB"/>
              </w:rPr>
              <w:t xml:space="preserve">PF </w:t>
            </w:r>
            <w:r>
              <w:rPr>
                <w:rFonts w:ascii="Times New Roman" w:hAnsi="Times New Roman" w:cs="Times New Roman"/>
                <w:sz w:val="20"/>
                <w:szCs w:val="21"/>
                <w:lang w:val="en-GB"/>
              </w:rPr>
              <w:t>a</w:t>
            </w:r>
            <w:r>
              <w:rPr>
                <w:rFonts w:ascii="Times New Roman" w:hAnsi="Times New Roman" w:cs="Times New Roman" w:hint="eastAsia"/>
                <w:sz w:val="20"/>
                <w:szCs w:val="21"/>
                <w:lang w:val="en-GB"/>
              </w:rPr>
              <w:t>tte</w:t>
            </w:r>
            <w:r>
              <w:rPr>
                <w:rFonts w:ascii="Times New Roman" w:hAnsi="Times New Roman" w:cs="Times New Roman"/>
                <w:sz w:val="20"/>
                <w:szCs w:val="21"/>
                <w:lang w:val="en-GB"/>
              </w:rPr>
              <w:t>nuation=8.6</w:t>
            </w:r>
          </w:p>
          <w:p w14:paraId="08602B04" w14:textId="278A2E00" w:rsidR="003A55C4" w:rsidRPr="003A55C4" w:rsidRDefault="003A55C4" w:rsidP="003A55C4">
            <w:pPr>
              <w:spacing w:beforeLines="50" w:before="156"/>
              <w:jc w:val="left"/>
              <w:rPr>
                <w:rFonts w:ascii="Times New Roman" w:hAnsi="Times New Roman" w:cs="Times New Roman"/>
                <w:sz w:val="20"/>
                <w:szCs w:val="21"/>
                <w:lang w:val="en-GB"/>
              </w:rPr>
            </w:pPr>
            <w:r w:rsidRPr="003A55C4">
              <w:rPr>
                <w:rFonts w:ascii="Times New Roman" w:hAnsi="Times New Roman" w:cs="Times New Roman"/>
                <w:sz w:val="20"/>
                <w:szCs w:val="21"/>
                <w:lang w:val="en-GB"/>
              </w:rPr>
              <w:t>NF increase due to AGC adjustment</w:t>
            </w:r>
            <w:r>
              <w:rPr>
                <w:rFonts w:ascii="Times New Roman" w:hAnsi="Times New Roman" w:cs="Times New Roman"/>
                <w:sz w:val="20"/>
                <w:szCs w:val="21"/>
                <w:lang w:val="en-GB"/>
              </w:rPr>
              <w:t>=9.2</w:t>
            </w:r>
          </w:p>
        </w:tc>
        <w:tc>
          <w:tcPr>
            <w:tcW w:w="213" w:type="pct"/>
          </w:tcPr>
          <w:p w14:paraId="28F1708F" w14:textId="73B44B1E" w:rsidR="003A55C4" w:rsidRPr="001811F3" w:rsidRDefault="003A55C4" w:rsidP="008D13AF">
            <w:pPr>
              <w:spacing w:beforeLines="50" w:before="156"/>
              <w:rPr>
                <w:rFonts w:ascii="Times New Roman" w:hAnsi="Times New Roman" w:cs="Times New Roman"/>
                <w:sz w:val="20"/>
                <w:szCs w:val="21"/>
                <w:lang w:val="en-GB"/>
              </w:rPr>
            </w:pPr>
            <w:r w:rsidRPr="001811F3">
              <w:rPr>
                <w:rFonts w:ascii="Times New Roman" w:hAnsi="Times New Roman" w:cs="Times New Roman" w:hint="eastAsia"/>
                <w:sz w:val="20"/>
                <w:szCs w:val="21"/>
                <w:lang w:val="en-GB"/>
              </w:rPr>
              <w:lastRenderedPageBreak/>
              <w:t>P</w:t>
            </w:r>
            <w:r w:rsidRPr="001811F3">
              <w:rPr>
                <w:rFonts w:ascii="Times New Roman" w:hAnsi="Times New Roman" w:cs="Times New Roman"/>
                <w:sz w:val="20"/>
                <w:szCs w:val="21"/>
                <w:lang w:val="en-GB"/>
              </w:rPr>
              <w:t>CC</w:t>
            </w:r>
          </w:p>
        </w:tc>
        <w:tc>
          <w:tcPr>
            <w:tcW w:w="276" w:type="pct"/>
          </w:tcPr>
          <w:p w14:paraId="5177D386" w14:textId="684F9741" w:rsidR="003A55C4" w:rsidRPr="00271516" w:rsidRDefault="003A55C4" w:rsidP="008D13AF">
            <w:pPr>
              <w:spacing w:beforeLines="50" w:before="156"/>
              <w:rPr>
                <w:rFonts w:ascii="Times New Roman" w:hAnsi="Times New Roman" w:cs="Times New Roman"/>
                <w:color w:val="2E74B5" w:themeColor="accent1" w:themeShade="BF"/>
                <w:sz w:val="20"/>
                <w:szCs w:val="21"/>
                <w:lang w:val="en-GB"/>
              </w:rPr>
            </w:pPr>
            <w:r w:rsidRPr="00271516">
              <w:rPr>
                <w:rFonts w:ascii="Times New Roman" w:hAnsi="Times New Roman" w:cs="Times New Roman"/>
                <w:color w:val="2E74B5" w:themeColor="accent1" w:themeShade="BF"/>
                <w:sz w:val="20"/>
                <w:szCs w:val="21"/>
                <w:lang w:val="en-GB"/>
              </w:rPr>
              <w:t>10.8</w:t>
            </w:r>
          </w:p>
        </w:tc>
        <w:tc>
          <w:tcPr>
            <w:tcW w:w="234" w:type="pct"/>
          </w:tcPr>
          <w:p w14:paraId="7CFA90A5" w14:textId="715518E5"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15.4</w:t>
            </w:r>
          </w:p>
        </w:tc>
        <w:tc>
          <w:tcPr>
            <w:tcW w:w="198" w:type="pct"/>
          </w:tcPr>
          <w:p w14:paraId="338C0965" w14:textId="54B5E579"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2.4</w:t>
            </w:r>
          </w:p>
        </w:tc>
        <w:tc>
          <w:tcPr>
            <w:tcW w:w="235" w:type="pct"/>
          </w:tcPr>
          <w:p w14:paraId="1E51407C" w14:textId="61312DEB"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4.2</w:t>
            </w:r>
          </w:p>
        </w:tc>
        <w:tc>
          <w:tcPr>
            <w:tcW w:w="233" w:type="pct"/>
          </w:tcPr>
          <w:p w14:paraId="2E2391E4" w14:textId="207C4558"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2.4</w:t>
            </w:r>
          </w:p>
        </w:tc>
        <w:tc>
          <w:tcPr>
            <w:tcW w:w="234" w:type="pct"/>
          </w:tcPr>
          <w:p w14:paraId="25A09E30" w14:textId="5A7D0860"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4.2</w:t>
            </w:r>
          </w:p>
        </w:tc>
        <w:tc>
          <w:tcPr>
            <w:tcW w:w="208" w:type="pct"/>
          </w:tcPr>
          <w:p w14:paraId="1DE1606C" w14:textId="3D2F8032"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91" w:type="pct"/>
          </w:tcPr>
          <w:p w14:paraId="6A3CBF90" w14:textId="0FAEAE2C"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w:t>
            </w:r>
          </w:p>
        </w:tc>
        <w:tc>
          <w:tcPr>
            <w:tcW w:w="233" w:type="pct"/>
          </w:tcPr>
          <w:p w14:paraId="378DD739" w14:textId="028E098B"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12" w:type="pct"/>
          </w:tcPr>
          <w:p w14:paraId="2AA1B5C6" w14:textId="04580C5C"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w:t>
            </w:r>
          </w:p>
        </w:tc>
        <w:tc>
          <w:tcPr>
            <w:tcW w:w="188" w:type="pct"/>
          </w:tcPr>
          <w:p w14:paraId="3757C681" w14:textId="31F27EE3"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6.3</w:t>
            </w:r>
          </w:p>
        </w:tc>
        <w:tc>
          <w:tcPr>
            <w:tcW w:w="266" w:type="pct"/>
          </w:tcPr>
          <w:p w14:paraId="3D670972" w14:textId="3EFA8C8D"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w:t>
            </w:r>
          </w:p>
        </w:tc>
        <w:tc>
          <w:tcPr>
            <w:tcW w:w="260" w:type="pct"/>
          </w:tcPr>
          <w:p w14:paraId="23F50073" w14:textId="732E9139"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6.3</w:t>
            </w:r>
          </w:p>
        </w:tc>
        <w:tc>
          <w:tcPr>
            <w:tcW w:w="229" w:type="pct"/>
          </w:tcPr>
          <w:p w14:paraId="091EF0E8" w14:textId="5C8624CD"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w:t>
            </w:r>
          </w:p>
        </w:tc>
        <w:tc>
          <w:tcPr>
            <w:tcW w:w="246" w:type="pct"/>
          </w:tcPr>
          <w:p w14:paraId="57155232" w14:textId="67097BFD"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6.3</w:t>
            </w:r>
          </w:p>
        </w:tc>
        <w:tc>
          <w:tcPr>
            <w:tcW w:w="247" w:type="pct"/>
          </w:tcPr>
          <w:p w14:paraId="01A4DA68" w14:textId="71E6900B"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w:t>
            </w:r>
          </w:p>
        </w:tc>
        <w:tc>
          <w:tcPr>
            <w:tcW w:w="233" w:type="pct"/>
          </w:tcPr>
          <w:p w14:paraId="335C332F" w14:textId="6CE668B3"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6.3</w:t>
            </w:r>
          </w:p>
        </w:tc>
        <w:tc>
          <w:tcPr>
            <w:tcW w:w="233" w:type="pct"/>
          </w:tcPr>
          <w:p w14:paraId="1F7CE9B7" w14:textId="5E4B9981"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w:t>
            </w:r>
          </w:p>
        </w:tc>
      </w:tr>
      <w:tr w:rsidR="006B29A1" w14:paraId="4BCC8463" w14:textId="161EDF2F" w:rsidTr="006B29A1">
        <w:trPr>
          <w:trHeight w:val="851"/>
        </w:trPr>
        <w:tc>
          <w:tcPr>
            <w:tcW w:w="1000" w:type="pct"/>
            <w:vMerge/>
          </w:tcPr>
          <w:p w14:paraId="0F4909C0" w14:textId="77777777" w:rsidR="003A55C4" w:rsidRPr="001811F3" w:rsidRDefault="003A55C4" w:rsidP="008D13AF">
            <w:pPr>
              <w:spacing w:beforeLines="50" w:before="156"/>
              <w:rPr>
                <w:rFonts w:ascii="Times New Roman" w:hAnsi="Times New Roman" w:cs="Times New Roman"/>
                <w:sz w:val="20"/>
                <w:szCs w:val="21"/>
                <w:lang w:val="en-GB"/>
              </w:rPr>
            </w:pPr>
          </w:p>
        </w:tc>
        <w:tc>
          <w:tcPr>
            <w:tcW w:w="213" w:type="pct"/>
          </w:tcPr>
          <w:p w14:paraId="5AF810A3" w14:textId="72591B6F" w:rsidR="003A55C4" w:rsidRPr="001811F3" w:rsidRDefault="003A55C4" w:rsidP="008D13AF">
            <w:pPr>
              <w:spacing w:beforeLines="50" w:before="156"/>
              <w:rPr>
                <w:rFonts w:ascii="Times New Roman" w:hAnsi="Times New Roman" w:cs="Times New Roman"/>
                <w:sz w:val="20"/>
                <w:szCs w:val="21"/>
                <w:lang w:val="en-GB"/>
              </w:rPr>
            </w:pPr>
            <w:r w:rsidRPr="001811F3">
              <w:rPr>
                <w:rFonts w:ascii="Times New Roman" w:hAnsi="Times New Roman" w:cs="Times New Roman" w:hint="eastAsia"/>
                <w:sz w:val="20"/>
                <w:szCs w:val="21"/>
                <w:lang w:val="en-GB"/>
              </w:rPr>
              <w:t>S</w:t>
            </w:r>
            <w:r w:rsidRPr="001811F3">
              <w:rPr>
                <w:rFonts w:ascii="Times New Roman" w:hAnsi="Times New Roman" w:cs="Times New Roman"/>
                <w:sz w:val="20"/>
                <w:szCs w:val="21"/>
                <w:lang w:val="en-GB"/>
              </w:rPr>
              <w:t>CC</w:t>
            </w:r>
          </w:p>
        </w:tc>
        <w:tc>
          <w:tcPr>
            <w:tcW w:w="276" w:type="pct"/>
          </w:tcPr>
          <w:p w14:paraId="79A329C8" w14:textId="506A9931" w:rsidR="003A55C4" w:rsidRPr="00271516" w:rsidRDefault="003A55C4" w:rsidP="008D13AF">
            <w:pPr>
              <w:spacing w:beforeLines="50" w:before="156"/>
              <w:rPr>
                <w:rFonts w:ascii="Times New Roman" w:hAnsi="Times New Roman" w:cs="Times New Roman"/>
                <w:color w:val="2E74B5" w:themeColor="accent1" w:themeShade="BF"/>
                <w:sz w:val="20"/>
                <w:szCs w:val="21"/>
                <w:lang w:val="en-GB"/>
              </w:rPr>
            </w:pPr>
            <w:r w:rsidRPr="00271516">
              <w:rPr>
                <w:rFonts w:ascii="Times New Roman" w:hAnsi="Times New Roman" w:cs="Times New Roman"/>
                <w:color w:val="2E74B5" w:themeColor="accent1" w:themeShade="BF"/>
                <w:sz w:val="20"/>
                <w:szCs w:val="21"/>
                <w:lang w:val="en-GB"/>
              </w:rPr>
              <w:t>7</w:t>
            </w:r>
          </w:p>
        </w:tc>
        <w:tc>
          <w:tcPr>
            <w:tcW w:w="234" w:type="pct"/>
          </w:tcPr>
          <w:p w14:paraId="0386E56E" w14:textId="68A8FDB4"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10.9</w:t>
            </w:r>
          </w:p>
        </w:tc>
        <w:tc>
          <w:tcPr>
            <w:tcW w:w="198" w:type="pct"/>
          </w:tcPr>
          <w:p w14:paraId="691C6588" w14:textId="7FD3E352"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hint="eastAsia"/>
                <w:color w:val="2E74B5" w:themeColor="accent1" w:themeShade="BF"/>
                <w:sz w:val="20"/>
                <w:szCs w:val="21"/>
                <w:lang w:val="en-GB"/>
              </w:rPr>
              <w:t>0</w:t>
            </w:r>
          </w:p>
        </w:tc>
        <w:tc>
          <w:tcPr>
            <w:tcW w:w="235" w:type="pct"/>
          </w:tcPr>
          <w:p w14:paraId="016FF192" w14:textId="6E73250A"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hint="eastAsia"/>
                <w:sz w:val="20"/>
                <w:szCs w:val="21"/>
                <w:lang w:val="en-GB"/>
              </w:rPr>
              <w:t>0</w:t>
            </w:r>
          </w:p>
        </w:tc>
        <w:tc>
          <w:tcPr>
            <w:tcW w:w="233" w:type="pct"/>
          </w:tcPr>
          <w:p w14:paraId="3E931560" w14:textId="615F4F91"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2.1</w:t>
            </w:r>
          </w:p>
        </w:tc>
        <w:tc>
          <w:tcPr>
            <w:tcW w:w="234" w:type="pct"/>
          </w:tcPr>
          <w:p w14:paraId="2BA7EB94" w14:textId="09B728B0"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2.8</w:t>
            </w:r>
          </w:p>
        </w:tc>
        <w:tc>
          <w:tcPr>
            <w:tcW w:w="208" w:type="pct"/>
          </w:tcPr>
          <w:p w14:paraId="64055AB0" w14:textId="6C6F7062"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hint="eastAsia"/>
                <w:color w:val="2E74B5" w:themeColor="accent1" w:themeShade="BF"/>
                <w:sz w:val="20"/>
                <w:szCs w:val="21"/>
                <w:lang w:val="en-GB"/>
              </w:rPr>
              <w:t>0</w:t>
            </w:r>
          </w:p>
        </w:tc>
        <w:tc>
          <w:tcPr>
            <w:tcW w:w="291" w:type="pct"/>
          </w:tcPr>
          <w:p w14:paraId="3C750E8B" w14:textId="0A37601B"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hint="eastAsia"/>
                <w:sz w:val="20"/>
                <w:szCs w:val="21"/>
                <w:lang w:val="en-GB"/>
              </w:rPr>
              <w:t>0</w:t>
            </w:r>
          </w:p>
        </w:tc>
        <w:tc>
          <w:tcPr>
            <w:tcW w:w="233" w:type="pct"/>
          </w:tcPr>
          <w:p w14:paraId="71BBC6F4" w14:textId="477846D4"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12" w:type="pct"/>
          </w:tcPr>
          <w:p w14:paraId="2ED911EA" w14:textId="48609949"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6.5</w:t>
            </w:r>
          </w:p>
        </w:tc>
        <w:tc>
          <w:tcPr>
            <w:tcW w:w="188" w:type="pct"/>
          </w:tcPr>
          <w:p w14:paraId="6596AC4D" w14:textId="0ABA8E51"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66" w:type="pct"/>
          </w:tcPr>
          <w:p w14:paraId="605CE701" w14:textId="00BCAC10"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4.9</w:t>
            </w:r>
          </w:p>
        </w:tc>
        <w:tc>
          <w:tcPr>
            <w:tcW w:w="260" w:type="pct"/>
          </w:tcPr>
          <w:p w14:paraId="164D7D82" w14:textId="2CAC9075"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6.1</w:t>
            </w:r>
          </w:p>
        </w:tc>
        <w:tc>
          <w:tcPr>
            <w:tcW w:w="229" w:type="pct"/>
          </w:tcPr>
          <w:p w14:paraId="35D49455" w14:textId="213EB84C"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7.7</w:t>
            </w:r>
          </w:p>
        </w:tc>
        <w:tc>
          <w:tcPr>
            <w:tcW w:w="246" w:type="pct"/>
          </w:tcPr>
          <w:p w14:paraId="41105A50" w14:textId="54128F1F"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47" w:type="pct"/>
          </w:tcPr>
          <w:p w14:paraId="4D29DDED" w14:textId="3530EEDB"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4.9</w:t>
            </w:r>
          </w:p>
        </w:tc>
        <w:tc>
          <w:tcPr>
            <w:tcW w:w="233" w:type="pct"/>
          </w:tcPr>
          <w:p w14:paraId="52F173DB" w14:textId="2CDE72CA" w:rsidR="003A55C4" w:rsidRPr="009A6E2E" w:rsidRDefault="003A55C4" w:rsidP="008D13A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16.6</w:t>
            </w:r>
          </w:p>
        </w:tc>
        <w:tc>
          <w:tcPr>
            <w:tcW w:w="233" w:type="pct"/>
          </w:tcPr>
          <w:p w14:paraId="3964CF6A" w14:textId="154CDB15" w:rsidR="003A55C4" w:rsidRPr="009A6E2E" w:rsidRDefault="003A55C4" w:rsidP="008D13A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16.8</w:t>
            </w:r>
          </w:p>
        </w:tc>
      </w:tr>
      <w:tr w:rsidR="006B29A1" w14:paraId="1AF50B0E" w14:textId="6B75D7F8" w:rsidTr="006B29A1">
        <w:trPr>
          <w:trHeight w:val="851"/>
        </w:trPr>
        <w:tc>
          <w:tcPr>
            <w:tcW w:w="1000" w:type="pct"/>
            <w:vMerge w:val="restart"/>
          </w:tcPr>
          <w:p w14:paraId="12F53E2F" w14:textId="77777777" w:rsidR="003A55C4" w:rsidRDefault="003A55C4" w:rsidP="0004697B">
            <w:pPr>
              <w:spacing w:beforeLines="50" w:before="156"/>
              <w:rPr>
                <w:rFonts w:ascii="Times New Roman" w:hAnsi="Times New Roman" w:cs="Times New Roman"/>
                <w:b/>
                <w:bCs/>
                <w:sz w:val="20"/>
                <w:szCs w:val="21"/>
                <w:lang w:val="en-GB"/>
              </w:rPr>
            </w:pPr>
            <w:r w:rsidRPr="0004697B">
              <w:rPr>
                <w:rFonts w:ascii="Times New Roman" w:hAnsi="Times New Roman" w:cs="Times New Roman"/>
                <w:b/>
                <w:bCs/>
                <w:sz w:val="20"/>
                <w:szCs w:val="21"/>
                <w:lang w:val="en-GB"/>
              </w:rPr>
              <w:t>n2</w:t>
            </w:r>
          </w:p>
          <w:p w14:paraId="655F3F14" w14:textId="23AE97EB" w:rsidR="003A55C4" w:rsidRDefault="003A55C4" w:rsidP="003A55C4">
            <w:pPr>
              <w:spacing w:beforeLines="50" w:before="156"/>
              <w:jc w:val="left"/>
              <w:rPr>
                <w:rFonts w:ascii="Times New Roman" w:hAnsi="Times New Roman" w:cs="Times New Roman"/>
                <w:sz w:val="20"/>
                <w:szCs w:val="21"/>
                <w:lang w:val="en-GB"/>
              </w:rPr>
            </w:pPr>
            <w:r w:rsidRPr="003A55C4">
              <w:rPr>
                <w:rFonts w:ascii="Times New Roman" w:hAnsi="Times New Roman" w:cs="Times New Roman" w:hint="eastAsia"/>
                <w:sz w:val="20"/>
                <w:szCs w:val="21"/>
                <w:lang w:val="en-GB"/>
              </w:rPr>
              <w:t>A</w:t>
            </w:r>
            <w:r w:rsidRPr="003A55C4">
              <w:rPr>
                <w:rFonts w:ascii="Times New Roman" w:hAnsi="Times New Roman" w:cs="Times New Roman"/>
                <w:sz w:val="20"/>
                <w:szCs w:val="21"/>
                <w:lang w:val="en-GB"/>
              </w:rPr>
              <w:t xml:space="preserve">PF </w:t>
            </w:r>
            <w:r>
              <w:rPr>
                <w:rFonts w:ascii="Times New Roman" w:hAnsi="Times New Roman" w:cs="Times New Roman"/>
                <w:sz w:val="20"/>
                <w:szCs w:val="21"/>
                <w:lang w:val="en-GB"/>
              </w:rPr>
              <w:t>a</w:t>
            </w:r>
            <w:r>
              <w:rPr>
                <w:rFonts w:ascii="Times New Roman" w:hAnsi="Times New Roman" w:cs="Times New Roman" w:hint="eastAsia"/>
                <w:sz w:val="20"/>
                <w:szCs w:val="21"/>
                <w:lang w:val="en-GB"/>
              </w:rPr>
              <w:t>tte</w:t>
            </w:r>
            <w:r>
              <w:rPr>
                <w:rFonts w:ascii="Times New Roman" w:hAnsi="Times New Roman" w:cs="Times New Roman"/>
                <w:sz w:val="20"/>
                <w:szCs w:val="21"/>
                <w:lang w:val="en-GB"/>
              </w:rPr>
              <w:t>nuation=13</w:t>
            </w:r>
          </w:p>
          <w:p w14:paraId="44D74035" w14:textId="302DE68E" w:rsidR="003A55C4" w:rsidRPr="0004697B" w:rsidRDefault="003A55C4" w:rsidP="003A55C4">
            <w:pPr>
              <w:spacing w:beforeLines="50" w:before="156"/>
              <w:jc w:val="left"/>
              <w:rPr>
                <w:rFonts w:ascii="Times New Roman" w:hAnsi="Times New Roman" w:cs="Times New Roman"/>
                <w:b/>
                <w:bCs/>
                <w:sz w:val="20"/>
                <w:szCs w:val="21"/>
                <w:lang w:val="en-GB"/>
              </w:rPr>
            </w:pPr>
            <w:r w:rsidRPr="003A55C4">
              <w:rPr>
                <w:rFonts w:ascii="Times New Roman" w:hAnsi="Times New Roman" w:cs="Times New Roman"/>
                <w:sz w:val="20"/>
                <w:szCs w:val="21"/>
                <w:lang w:val="en-GB"/>
              </w:rPr>
              <w:t>NF increase due to AGC adjustment</w:t>
            </w:r>
            <w:r>
              <w:rPr>
                <w:rFonts w:ascii="Times New Roman" w:hAnsi="Times New Roman" w:cs="Times New Roman"/>
                <w:sz w:val="20"/>
                <w:szCs w:val="21"/>
                <w:lang w:val="en-GB"/>
              </w:rPr>
              <w:t>=5</w:t>
            </w:r>
          </w:p>
        </w:tc>
        <w:tc>
          <w:tcPr>
            <w:tcW w:w="213" w:type="pct"/>
          </w:tcPr>
          <w:p w14:paraId="7FFFACA4" w14:textId="0E7D54E6" w:rsidR="003A55C4" w:rsidRPr="001811F3" w:rsidRDefault="003A55C4" w:rsidP="0004697B">
            <w:pPr>
              <w:spacing w:beforeLines="50" w:before="156"/>
              <w:rPr>
                <w:rFonts w:ascii="Times New Roman" w:hAnsi="Times New Roman" w:cs="Times New Roman"/>
                <w:sz w:val="20"/>
                <w:szCs w:val="21"/>
                <w:lang w:val="en-GB"/>
              </w:rPr>
            </w:pPr>
            <w:r w:rsidRPr="001811F3">
              <w:rPr>
                <w:rFonts w:ascii="Times New Roman" w:hAnsi="Times New Roman" w:cs="Times New Roman" w:hint="eastAsia"/>
                <w:sz w:val="20"/>
                <w:szCs w:val="21"/>
                <w:lang w:val="en-GB"/>
              </w:rPr>
              <w:t>P</w:t>
            </w:r>
            <w:r w:rsidRPr="001811F3">
              <w:rPr>
                <w:rFonts w:ascii="Times New Roman" w:hAnsi="Times New Roman" w:cs="Times New Roman"/>
                <w:sz w:val="20"/>
                <w:szCs w:val="21"/>
                <w:lang w:val="en-GB"/>
              </w:rPr>
              <w:t>CC</w:t>
            </w:r>
          </w:p>
        </w:tc>
        <w:tc>
          <w:tcPr>
            <w:tcW w:w="276" w:type="pct"/>
          </w:tcPr>
          <w:p w14:paraId="0E8F1840" w14:textId="2483BAF4" w:rsidR="003A55C4" w:rsidRPr="00271516" w:rsidRDefault="003A55C4" w:rsidP="0004697B">
            <w:pPr>
              <w:spacing w:beforeLines="50" w:before="156"/>
              <w:rPr>
                <w:rFonts w:ascii="Times New Roman" w:hAnsi="Times New Roman" w:cs="Times New Roman"/>
                <w:color w:val="2E74B5" w:themeColor="accent1" w:themeShade="BF"/>
                <w:sz w:val="20"/>
                <w:szCs w:val="21"/>
                <w:lang w:val="en-GB"/>
              </w:rPr>
            </w:pPr>
            <w:r w:rsidRPr="00271516">
              <w:rPr>
                <w:rFonts w:ascii="Times New Roman" w:hAnsi="Times New Roman" w:cs="Times New Roman"/>
                <w:color w:val="2E74B5" w:themeColor="accent1" w:themeShade="BF"/>
                <w:sz w:val="20"/>
                <w:szCs w:val="21"/>
                <w:lang w:val="en-GB"/>
              </w:rPr>
              <w:t>6.8</w:t>
            </w:r>
          </w:p>
        </w:tc>
        <w:tc>
          <w:tcPr>
            <w:tcW w:w="234" w:type="pct"/>
          </w:tcPr>
          <w:p w14:paraId="22A20EB7" w14:textId="3619CD9D"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12.2</w:t>
            </w:r>
          </w:p>
        </w:tc>
        <w:tc>
          <w:tcPr>
            <w:tcW w:w="198" w:type="pct"/>
          </w:tcPr>
          <w:p w14:paraId="3E1B568D" w14:textId="51D78968"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1.6</w:t>
            </w:r>
          </w:p>
        </w:tc>
        <w:tc>
          <w:tcPr>
            <w:tcW w:w="235" w:type="pct"/>
          </w:tcPr>
          <w:p w14:paraId="39D4316B" w14:textId="36BB7DD8"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2.8</w:t>
            </w:r>
          </w:p>
        </w:tc>
        <w:tc>
          <w:tcPr>
            <w:tcW w:w="233" w:type="pct"/>
          </w:tcPr>
          <w:p w14:paraId="1C78B9AE" w14:textId="402187B0"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1.6</w:t>
            </w:r>
          </w:p>
        </w:tc>
        <w:tc>
          <w:tcPr>
            <w:tcW w:w="234" w:type="pct"/>
          </w:tcPr>
          <w:p w14:paraId="5E77F996" w14:textId="52A0AB4C"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2.8</w:t>
            </w:r>
          </w:p>
        </w:tc>
        <w:tc>
          <w:tcPr>
            <w:tcW w:w="208" w:type="pct"/>
          </w:tcPr>
          <w:p w14:paraId="3BAEE43B" w14:textId="43701056"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91" w:type="pct"/>
          </w:tcPr>
          <w:p w14:paraId="3F768520" w14:textId="3B5C8223"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w:t>
            </w:r>
          </w:p>
        </w:tc>
        <w:tc>
          <w:tcPr>
            <w:tcW w:w="233" w:type="pct"/>
          </w:tcPr>
          <w:p w14:paraId="40DDE05C" w14:textId="6C420210"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12" w:type="pct"/>
          </w:tcPr>
          <w:p w14:paraId="4E83D193" w14:textId="0F1C366C"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w:t>
            </w:r>
          </w:p>
        </w:tc>
        <w:tc>
          <w:tcPr>
            <w:tcW w:w="188" w:type="pct"/>
          </w:tcPr>
          <w:p w14:paraId="76948CB0" w14:textId="7C66B1A9"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3.9</w:t>
            </w:r>
          </w:p>
        </w:tc>
        <w:tc>
          <w:tcPr>
            <w:tcW w:w="266" w:type="pct"/>
          </w:tcPr>
          <w:p w14:paraId="3BE62E21" w14:textId="612181E1"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7.3</w:t>
            </w:r>
          </w:p>
        </w:tc>
        <w:tc>
          <w:tcPr>
            <w:tcW w:w="260" w:type="pct"/>
          </w:tcPr>
          <w:p w14:paraId="621D686B" w14:textId="3BCFC45A"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3.9</w:t>
            </w:r>
          </w:p>
        </w:tc>
        <w:tc>
          <w:tcPr>
            <w:tcW w:w="229" w:type="pct"/>
          </w:tcPr>
          <w:p w14:paraId="1D3BB56D" w14:textId="7E30FDB1"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7.3</w:t>
            </w:r>
          </w:p>
        </w:tc>
        <w:tc>
          <w:tcPr>
            <w:tcW w:w="246" w:type="pct"/>
          </w:tcPr>
          <w:p w14:paraId="7078A0A4" w14:textId="46B976E2"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3.9</w:t>
            </w:r>
          </w:p>
        </w:tc>
        <w:tc>
          <w:tcPr>
            <w:tcW w:w="247" w:type="pct"/>
          </w:tcPr>
          <w:p w14:paraId="08E1BA9F" w14:textId="314820F3"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7.3</w:t>
            </w:r>
          </w:p>
        </w:tc>
        <w:tc>
          <w:tcPr>
            <w:tcW w:w="233" w:type="pct"/>
          </w:tcPr>
          <w:p w14:paraId="746C583C" w14:textId="6DCB573B"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3.9</w:t>
            </w:r>
          </w:p>
        </w:tc>
        <w:tc>
          <w:tcPr>
            <w:tcW w:w="233" w:type="pct"/>
          </w:tcPr>
          <w:p w14:paraId="22EB235B" w14:textId="407D79B7"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7.3</w:t>
            </w:r>
          </w:p>
        </w:tc>
      </w:tr>
      <w:tr w:rsidR="006B29A1" w14:paraId="612E9847" w14:textId="31B82104" w:rsidTr="006B29A1">
        <w:trPr>
          <w:trHeight w:val="851"/>
        </w:trPr>
        <w:tc>
          <w:tcPr>
            <w:tcW w:w="1000" w:type="pct"/>
            <w:vMerge/>
          </w:tcPr>
          <w:p w14:paraId="3E6BFDC1" w14:textId="77777777" w:rsidR="003A55C4" w:rsidRPr="0004697B" w:rsidRDefault="003A55C4" w:rsidP="0004697B">
            <w:pPr>
              <w:spacing w:beforeLines="50" w:before="156"/>
              <w:rPr>
                <w:rFonts w:ascii="Times New Roman" w:hAnsi="Times New Roman" w:cs="Times New Roman"/>
                <w:b/>
                <w:bCs/>
                <w:sz w:val="20"/>
                <w:szCs w:val="21"/>
                <w:lang w:val="en-GB"/>
              </w:rPr>
            </w:pPr>
          </w:p>
        </w:tc>
        <w:tc>
          <w:tcPr>
            <w:tcW w:w="213" w:type="pct"/>
          </w:tcPr>
          <w:p w14:paraId="45B5E590" w14:textId="0DDB44A5" w:rsidR="003A55C4" w:rsidRPr="001811F3" w:rsidRDefault="003A55C4" w:rsidP="0004697B">
            <w:pPr>
              <w:spacing w:beforeLines="50" w:before="156"/>
              <w:rPr>
                <w:rFonts w:ascii="Times New Roman" w:hAnsi="Times New Roman" w:cs="Times New Roman"/>
                <w:sz w:val="20"/>
                <w:szCs w:val="21"/>
                <w:lang w:val="en-GB"/>
              </w:rPr>
            </w:pPr>
            <w:r w:rsidRPr="001811F3">
              <w:rPr>
                <w:rFonts w:ascii="Times New Roman" w:hAnsi="Times New Roman" w:cs="Times New Roman" w:hint="eastAsia"/>
                <w:sz w:val="20"/>
                <w:szCs w:val="21"/>
                <w:lang w:val="en-GB"/>
              </w:rPr>
              <w:t>S</w:t>
            </w:r>
            <w:r w:rsidRPr="001811F3">
              <w:rPr>
                <w:rFonts w:ascii="Times New Roman" w:hAnsi="Times New Roman" w:cs="Times New Roman"/>
                <w:sz w:val="20"/>
                <w:szCs w:val="21"/>
                <w:lang w:val="en-GB"/>
              </w:rPr>
              <w:t>CC</w:t>
            </w:r>
          </w:p>
        </w:tc>
        <w:tc>
          <w:tcPr>
            <w:tcW w:w="276" w:type="pct"/>
          </w:tcPr>
          <w:p w14:paraId="6E34981B" w14:textId="6CA7E76C" w:rsidR="003A55C4" w:rsidRPr="00271516" w:rsidRDefault="003A55C4" w:rsidP="0004697B">
            <w:pPr>
              <w:spacing w:beforeLines="50" w:before="156"/>
              <w:rPr>
                <w:rFonts w:ascii="Times New Roman" w:hAnsi="Times New Roman" w:cs="Times New Roman"/>
                <w:color w:val="2E74B5" w:themeColor="accent1" w:themeShade="BF"/>
                <w:sz w:val="20"/>
                <w:szCs w:val="21"/>
                <w:lang w:val="en-GB"/>
              </w:rPr>
            </w:pPr>
            <w:r w:rsidRPr="00271516">
              <w:rPr>
                <w:rFonts w:ascii="Times New Roman" w:hAnsi="Times New Roman" w:cs="Times New Roman"/>
                <w:color w:val="2E74B5" w:themeColor="accent1" w:themeShade="BF"/>
                <w:sz w:val="20"/>
                <w:szCs w:val="21"/>
                <w:lang w:val="en-GB"/>
              </w:rPr>
              <w:t>4.4</w:t>
            </w:r>
          </w:p>
        </w:tc>
        <w:tc>
          <w:tcPr>
            <w:tcW w:w="234" w:type="pct"/>
          </w:tcPr>
          <w:p w14:paraId="72BC38FE" w14:textId="16F1D71B"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8.1</w:t>
            </w:r>
          </w:p>
        </w:tc>
        <w:tc>
          <w:tcPr>
            <w:tcW w:w="198" w:type="pct"/>
          </w:tcPr>
          <w:p w14:paraId="39E36BC6" w14:textId="4C2992C1"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0</w:t>
            </w:r>
          </w:p>
        </w:tc>
        <w:tc>
          <w:tcPr>
            <w:tcW w:w="235" w:type="pct"/>
          </w:tcPr>
          <w:p w14:paraId="64AA5C60" w14:textId="171DDFEC"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0</w:t>
            </w:r>
          </w:p>
        </w:tc>
        <w:tc>
          <w:tcPr>
            <w:tcW w:w="233" w:type="pct"/>
          </w:tcPr>
          <w:p w14:paraId="76A6B9B8" w14:textId="77B6EFFC"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1.8</w:t>
            </w:r>
          </w:p>
        </w:tc>
        <w:tc>
          <w:tcPr>
            <w:tcW w:w="234" w:type="pct"/>
          </w:tcPr>
          <w:p w14:paraId="752FC8CB" w14:textId="78D867C2"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2.2</w:t>
            </w:r>
          </w:p>
        </w:tc>
        <w:tc>
          <w:tcPr>
            <w:tcW w:w="208" w:type="pct"/>
          </w:tcPr>
          <w:p w14:paraId="453704D0" w14:textId="31FD3ABD"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0</w:t>
            </w:r>
          </w:p>
        </w:tc>
        <w:tc>
          <w:tcPr>
            <w:tcW w:w="291" w:type="pct"/>
          </w:tcPr>
          <w:p w14:paraId="6AC07D25" w14:textId="1032FB50"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0</w:t>
            </w:r>
          </w:p>
        </w:tc>
        <w:tc>
          <w:tcPr>
            <w:tcW w:w="233" w:type="pct"/>
          </w:tcPr>
          <w:p w14:paraId="758DEF9F" w14:textId="3B5611DB"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12" w:type="pct"/>
          </w:tcPr>
          <w:p w14:paraId="0D91888E" w14:textId="6FF7C3B7"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6.5</w:t>
            </w:r>
          </w:p>
        </w:tc>
        <w:tc>
          <w:tcPr>
            <w:tcW w:w="188" w:type="pct"/>
          </w:tcPr>
          <w:p w14:paraId="5D6CFF95" w14:textId="3D5BC522"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0</w:t>
            </w:r>
          </w:p>
        </w:tc>
        <w:tc>
          <w:tcPr>
            <w:tcW w:w="266" w:type="pct"/>
          </w:tcPr>
          <w:p w14:paraId="3995F263" w14:textId="27F79DBE"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2.1</w:t>
            </w:r>
          </w:p>
        </w:tc>
        <w:tc>
          <w:tcPr>
            <w:tcW w:w="260" w:type="pct"/>
          </w:tcPr>
          <w:p w14:paraId="5BD51A23" w14:textId="07ED75E0"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6.7</w:t>
            </w:r>
          </w:p>
        </w:tc>
        <w:tc>
          <w:tcPr>
            <w:tcW w:w="229" w:type="pct"/>
          </w:tcPr>
          <w:p w14:paraId="19588E27" w14:textId="38817772"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7.5</w:t>
            </w:r>
          </w:p>
        </w:tc>
        <w:tc>
          <w:tcPr>
            <w:tcW w:w="246" w:type="pct"/>
          </w:tcPr>
          <w:p w14:paraId="45A471FE" w14:textId="0290C5A6"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0</w:t>
            </w:r>
          </w:p>
        </w:tc>
        <w:tc>
          <w:tcPr>
            <w:tcW w:w="247" w:type="pct"/>
          </w:tcPr>
          <w:p w14:paraId="4B986C50" w14:textId="3724D881"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2.1</w:t>
            </w:r>
          </w:p>
        </w:tc>
        <w:tc>
          <w:tcPr>
            <w:tcW w:w="233" w:type="pct"/>
          </w:tcPr>
          <w:p w14:paraId="43FAED6B" w14:textId="5682AA47" w:rsidR="003A55C4" w:rsidRPr="009A6E2E" w:rsidRDefault="003A55C4" w:rsidP="0004697B">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18</w:t>
            </w:r>
          </w:p>
        </w:tc>
        <w:tc>
          <w:tcPr>
            <w:tcW w:w="233" w:type="pct"/>
          </w:tcPr>
          <w:p w14:paraId="7FD770D0" w14:textId="28B32717" w:rsidR="003A55C4" w:rsidRPr="009A6E2E" w:rsidRDefault="003A55C4" w:rsidP="0004697B">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18.1</w:t>
            </w:r>
          </w:p>
        </w:tc>
      </w:tr>
      <w:tr w:rsidR="006B29A1" w14:paraId="4E271083" w14:textId="070FDE04" w:rsidTr="006B29A1">
        <w:trPr>
          <w:trHeight w:val="851"/>
        </w:trPr>
        <w:tc>
          <w:tcPr>
            <w:tcW w:w="1000" w:type="pct"/>
            <w:vMerge w:val="restart"/>
          </w:tcPr>
          <w:p w14:paraId="04F00097" w14:textId="77777777" w:rsidR="003A55C4" w:rsidRDefault="003A55C4" w:rsidP="0038190F">
            <w:pPr>
              <w:spacing w:beforeLines="50" w:before="156"/>
              <w:rPr>
                <w:rFonts w:ascii="Times New Roman" w:hAnsi="Times New Roman" w:cs="Times New Roman"/>
                <w:b/>
                <w:bCs/>
                <w:sz w:val="20"/>
                <w:szCs w:val="21"/>
                <w:lang w:val="en-GB"/>
              </w:rPr>
            </w:pPr>
            <w:r w:rsidRPr="0004697B">
              <w:rPr>
                <w:rFonts w:ascii="Times New Roman" w:hAnsi="Times New Roman" w:cs="Times New Roman"/>
                <w:b/>
                <w:bCs/>
                <w:sz w:val="20"/>
                <w:szCs w:val="21"/>
                <w:lang w:val="en-GB"/>
              </w:rPr>
              <w:t>n3</w:t>
            </w:r>
          </w:p>
          <w:p w14:paraId="065351DD" w14:textId="04B117CE" w:rsidR="003A55C4" w:rsidRDefault="003A55C4" w:rsidP="003A55C4">
            <w:pPr>
              <w:spacing w:beforeLines="50" w:before="156"/>
              <w:jc w:val="left"/>
              <w:rPr>
                <w:rFonts w:ascii="Times New Roman" w:hAnsi="Times New Roman" w:cs="Times New Roman"/>
                <w:sz w:val="20"/>
                <w:szCs w:val="21"/>
                <w:lang w:val="en-GB"/>
              </w:rPr>
            </w:pPr>
            <w:r w:rsidRPr="003A55C4">
              <w:rPr>
                <w:rFonts w:ascii="Times New Roman" w:hAnsi="Times New Roman" w:cs="Times New Roman" w:hint="eastAsia"/>
                <w:sz w:val="20"/>
                <w:szCs w:val="21"/>
                <w:lang w:val="en-GB"/>
              </w:rPr>
              <w:t>A</w:t>
            </w:r>
            <w:r w:rsidRPr="003A55C4">
              <w:rPr>
                <w:rFonts w:ascii="Times New Roman" w:hAnsi="Times New Roman" w:cs="Times New Roman"/>
                <w:sz w:val="20"/>
                <w:szCs w:val="21"/>
                <w:lang w:val="en-GB"/>
              </w:rPr>
              <w:t xml:space="preserve">PF </w:t>
            </w:r>
            <w:r>
              <w:rPr>
                <w:rFonts w:ascii="Times New Roman" w:hAnsi="Times New Roman" w:cs="Times New Roman"/>
                <w:sz w:val="20"/>
                <w:szCs w:val="21"/>
                <w:lang w:val="en-GB"/>
              </w:rPr>
              <w:t>a</w:t>
            </w:r>
            <w:r>
              <w:rPr>
                <w:rFonts w:ascii="Times New Roman" w:hAnsi="Times New Roman" w:cs="Times New Roman" w:hint="eastAsia"/>
                <w:sz w:val="20"/>
                <w:szCs w:val="21"/>
                <w:lang w:val="en-GB"/>
              </w:rPr>
              <w:t>tte</w:t>
            </w:r>
            <w:r>
              <w:rPr>
                <w:rFonts w:ascii="Times New Roman" w:hAnsi="Times New Roman" w:cs="Times New Roman"/>
                <w:sz w:val="20"/>
                <w:szCs w:val="21"/>
                <w:lang w:val="en-GB"/>
              </w:rPr>
              <w:t>nuation=7.9</w:t>
            </w:r>
          </w:p>
          <w:p w14:paraId="66EA67E5" w14:textId="073D2C23" w:rsidR="003A55C4" w:rsidRPr="0004697B" w:rsidRDefault="003A55C4" w:rsidP="003A55C4">
            <w:pPr>
              <w:spacing w:beforeLines="50" w:before="156"/>
              <w:jc w:val="left"/>
              <w:rPr>
                <w:rFonts w:ascii="Times New Roman" w:hAnsi="Times New Roman" w:cs="Times New Roman"/>
                <w:b/>
                <w:bCs/>
                <w:sz w:val="20"/>
                <w:szCs w:val="21"/>
                <w:lang w:val="en-GB"/>
              </w:rPr>
            </w:pPr>
            <w:r w:rsidRPr="003A55C4">
              <w:rPr>
                <w:rFonts w:ascii="Times New Roman" w:hAnsi="Times New Roman" w:cs="Times New Roman"/>
                <w:sz w:val="20"/>
                <w:szCs w:val="21"/>
                <w:lang w:val="en-GB"/>
              </w:rPr>
              <w:t>NF increase due to AGC adjustment</w:t>
            </w:r>
            <w:r>
              <w:rPr>
                <w:rFonts w:ascii="Times New Roman" w:hAnsi="Times New Roman" w:cs="Times New Roman"/>
                <w:sz w:val="20"/>
                <w:szCs w:val="21"/>
                <w:lang w:val="en-GB"/>
              </w:rPr>
              <w:t>=9.3</w:t>
            </w:r>
          </w:p>
        </w:tc>
        <w:tc>
          <w:tcPr>
            <w:tcW w:w="213" w:type="pct"/>
          </w:tcPr>
          <w:p w14:paraId="49A09D86" w14:textId="03542227" w:rsidR="003A55C4" w:rsidRPr="001811F3" w:rsidRDefault="003A55C4" w:rsidP="0038190F">
            <w:pPr>
              <w:spacing w:beforeLines="50" w:before="156"/>
              <w:rPr>
                <w:rFonts w:ascii="Times New Roman" w:hAnsi="Times New Roman" w:cs="Times New Roman"/>
                <w:sz w:val="20"/>
                <w:szCs w:val="21"/>
                <w:lang w:val="en-GB"/>
              </w:rPr>
            </w:pPr>
            <w:r w:rsidRPr="001811F3">
              <w:rPr>
                <w:rFonts w:ascii="Times New Roman" w:hAnsi="Times New Roman" w:cs="Times New Roman" w:hint="eastAsia"/>
                <w:sz w:val="20"/>
                <w:szCs w:val="21"/>
                <w:lang w:val="en-GB"/>
              </w:rPr>
              <w:t>P</w:t>
            </w:r>
            <w:r w:rsidRPr="001811F3">
              <w:rPr>
                <w:rFonts w:ascii="Times New Roman" w:hAnsi="Times New Roman" w:cs="Times New Roman"/>
                <w:sz w:val="20"/>
                <w:szCs w:val="21"/>
                <w:lang w:val="en-GB"/>
              </w:rPr>
              <w:t>CC</w:t>
            </w:r>
          </w:p>
        </w:tc>
        <w:tc>
          <w:tcPr>
            <w:tcW w:w="276" w:type="pct"/>
          </w:tcPr>
          <w:p w14:paraId="31C7F5A6" w14:textId="006610B3" w:rsidR="003A55C4" w:rsidRPr="00271516" w:rsidRDefault="003A55C4" w:rsidP="0038190F">
            <w:pPr>
              <w:spacing w:beforeLines="50" w:before="156"/>
              <w:rPr>
                <w:rFonts w:ascii="Times New Roman" w:hAnsi="Times New Roman" w:cs="Times New Roman"/>
                <w:color w:val="2E74B5" w:themeColor="accent1" w:themeShade="BF"/>
                <w:sz w:val="20"/>
                <w:szCs w:val="21"/>
                <w:lang w:val="en-GB"/>
              </w:rPr>
            </w:pPr>
            <w:r w:rsidRPr="00271516">
              <w:rPr>
                <w:rFonts w:ascii="Times New Roman" w:hAnsi="Times New Roman" w:cs="Times New Roman"/>
                <w:color w:val="2E74B5" w:themeColor="accent1" w:themeShade="BF"/>
                <w:sz w:val="20"/>
                <w:szCs w:val="21"/>
                <w:lang w:val="en-GB"/>
              </w:rPr>
              <w:t>11.1</w:t>
            </w:r>
          </w:p>
        </w:tc>
        <w:tc>
          <w:tcPr>
            <w:tcW w:w="234" w:type="pct"/>
          </w:tcPr>
          <w:p w14:paraId="5F279E38" w14:textId="56D5DCD5"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16.3</w:t>
            </w:r>
          </w:p>
        </w:tc>
        <w:tc>
          <w:tcPr>
            <w:tcW w:w="198" w:type="pct"/>
          </w:tcPr>
          <w:p w14:paraId="0DEDBE09" w14:textId="54BF2EA0"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2.5</w:t>
            </w:r>
          </w:p>
        </w:tc>
        <w:tc>
          <w:tcPr>
            <w:tcW w:w="235" w:type="pct"/>
          </w:tcPr>
          <w:p w14:paraId="74A02420" w14:textId="456C93C8"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4.7</w:t>
            </w:r>
          </w:p>
        </w:tc>
        <w:tc>
          <w:tcPr>
            <w:tcW w:w="233" w:type="pct"/>
          </w:tcPr>
          <w:p w14:paraId="3E96DD0E" w14:textId="2A396A7C"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2.5</w:t>
            </w:r>
          </w:p>
        </w:tc>
        <w:tc>
          <w:tcPr>
            <w:tcW w:w="234" w:type="pct"/>
          </w:tcPr>
          <w:p w14:paraId="3CAB3E9F" w14:textId="211185EC"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4.7</w:t>
            </w:r>
          </w:p>
        </w:tc>
        <w:tc>
          <w:tcPr>
            <w:tcW w:w="208" w:type="pct"/>
          </w:tcPr>
          <w:p w14:paraId="108E401E" w14:textId="6255C68B"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91" w:type="pct"/>
          </w:tcPr>
          <w:p w14:paraId="3C3E7705" w14:textId="66F93C5F"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w:t>
            </w:r>
          </w:p>
        </w:tc>
        <w:tc>
          <w:tcPr>
            <w:tcW w:w="233" w:type="pct"/>
          </w:tcPr>
          <w:p w14:paraId="4368D687" w14:textId="1E10C4BB"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w:t>
            </w:r>
          </w:p>
        </w:tc>
        <w:tc>
          <w:tcPr>
            <w:tcW w:w="212" w:type="pct"/>
          </w:tcPr>
          <w:p w14:paraId="27FADF79" w14:textId="40DEE868"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w:t>
            </w:r>
          </w:p>
        </w:tc>
        <w:tc>
          <w:tcPr>
            <w:tcW w:w="188" w:type="pct"/>
          </w:tcPr>
          <w:p w14:paraId="5E5BE40C" w14:textId="39562933"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66" w:type="pct"/>
          </w:tcPr>
          <w:p w14:paraId="064877F4" w14:textId="616B5AD0"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10.8</w:t>
            </w:r>
          </w:p>
        </w:tc>
        <w:tc>
          <w:tcPr>
            <w:tcW w:w="260" w:type="pct"/>
          </w:tcPr>
          <w:p w14:paraId="252E8C15" w14:textId="6B1B0DCE"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29" w:type="pct"/>
          </w:tcPr>
          <w:p w14:paraId="05C0BD33" w14:textId="59D02BE6"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10.8</w:t>
            </w:r>
          </w:p>
        </w:tc>
        <w:tc>
          <w:tcPr>
            <w:tcW w:w="246" w:type="pct"/>
          </w:tcPr>
          <w:p w14:paraId="7137754C" w14:textId="6062BB54"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47" w:type="pct"/>
          </w:tcPr>
          <w:p w14:paraId="174B51A6" w14:textId="1B92989E"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10.8</w:t>
            </w:r>
          </w:p>
        </w:tc>
        <w:tc>
          <w:tcPr>
            <w:tcW w:w="233" w:type="pct"/>
          </w:tcPr>
          <w:p w14:paraId="338DF703" w14:textId="5C9836FF"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33" w:type="pct"/>
          </w:tcPr>
          <w:p w14:paraId="06C4FC13" w14:textId="7BEF6D60"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10.8</w:t>
            </w:r>
          </w:p>
        </w:tc>
      </w:tr>
      <w:tr w:rsidR="006B29A1" w14:paraId="7FF9B73E" w14:textId="4E07165B" w:rsidTr="006B29A1">
        <w:trPr>
          <w:trHeight w:val="851"/>
        </w:trPr>
        <w:tc>
          <w:tcPr>
            <w:tcW w:w="1000" w:type="pct"/>
            <w:vMerge/>
          </w:tcPr>
          <w:p w14:paraId="4BB15A44" w14:textId="77777777" w:rsidR="003A55C4" w:rsidRPr="001811F3" w:rsidRDefault="003A55C4" w:rsidP="0038190F">
            <w:pPr>
              <w:spacing w:beforeLines="50" w:before="156"/>
              <w:rPr>
                <w:rFonts w:ascii="Times New Roman" w:hAnsi="Times New Roman" w:cs="Times New Roman"/>
                <w:sz w:val="20"/>
                <w:szCs w:val="21"/>
                <w:lang w:val="en-GB"/>
              </w:rPr>
            </w:pPr>
          </w:p>
        </w:tc>
        <w:tc>
          <w:tcPr>
            <w:tcW w:w="213" w:type="pct"/>
          </w:tcPr>
          <w:p w14:paraId="6DE0B306" w14:textId="4881CA11" w:rsidR="003A55C4" w:rsidRPr="001811F3" w:rsidRDefault="003A55C4" w:rsidP="0038190F">
            <w:pPr>
              <w:spacing w:beforeLines="50" w:before="156"/>
              <w:rPr>
                <w:rFonts w:ascii="Times New Roman" w:hAnsi="Times New Roman" w:cs="Times New Roman"/>
                <w:sz w:val="20"/>
                <w:szCs w:val="21"/>
                <w:lang w:val="en-GB"/>
              </w:rPr>
            </w:pPr>
            <w:r w:rsidRPr="001811F3">
              <w:rPr>
                <w:rFonts w:ascii="Times New Roman" w:hAnsi="Times New Roman" w:cs="Times New Roman" w:hint="eastAsia"/>
                <w:sz w:val="20"/>
                <w:szCs w:val="21"/>
                <w:lang w:val="en-GB"/>
              </w:rPr>
              <w:t>S</w:t>
            </w:r>
            <w:r w:rsidRPr="001811F3">
              <w:rPr>
                <w:rFonts w:ascii="Times New Roman" w:hAnsi="Times New Roman" w:cs="Times New Roman"/>
                <w:sz w:val="20"/>
                <w:szCs w:val="21"/>
                <w:lang w:val="en-GB"/>
              </w:rPr>
              <w:t>CC</w:t>
            </w:r>
          </w:p>
        </w:tc>
        <w:tc>
          <w:tcPr>
            <w:tcW w:w="276" w:type="pct"/>
          </w:tcPr>
          <w:p w14:paraId="6040E297" w14:textId="669B5D3F" w:rsidR="003A55C4" w:rsidRPr="00271516" w:rsidRDefault="003A55C4" w:rsidP="0038190F">
            <w:pPr>
              <w:spacing w:beforeLines="50" w:before="156"/>
              <w:rPr>
                <w:rFonts w:ascii="Times New Roman" w:hAnsi="Times New Roman" w:cs="Times New Roman"/>
                <w:color w:val="2E74B5" w:themeColor="accent1" w:themeShade="BF"/>
                <w:sz w:val="20"/>
                <w:szCs w:val="21"/>
                <w:lang w:val="en-GB"/>
              </w:rPr>
            </w:pPr>
            <w:r w:rsidRPr="00271516">
              <w:rPr>
                <w:rFonts w:ascii="Times New Roman" w:hAnsi="Times New Roman" w:cs="Times New Roman"/>
                <w:color w:val="2E74B5" w:themeColor="accent1" w:themeShade="BF"/>
                <w:sz w:val="20"/>
                <w:szCs w:val="21"/>
                <w:lang w:val="en-GB"/>
              </w:rPr>
              <w:t>7.5</w:t>
            </w:r>
          </w:p>
        </w:tc>
        <w:tc>
          <w:tcPr>
            <w:tcW w:w="234" w:type="pct"/>
          </w:tcPr>
          <w:p w14:paraId="3441ACF9" w14:textId="6585AFCB"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12</w:t>
            </w:r>
          </w:p>
        </w:tc>
        <w:tc>
          <w:tcPr>
            <w:tcW w:w="198" w:type="pct"/>
          </w:tcPr>
          <w:p w14:paraId="5695986F" w14:textId="3F7BAAAD"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0</w:t>
            </w:r>
          </w:p>
        </w:tc>
        <w:tc>
          <w:tcPr>
            <w:tcW w:w="235" w:type="pct"/>
          </w:tcPr>
          <w:p w14:paraId="4405BB35" w14:textId="2C71FAAB"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0</w:t>
            </w:r>
          </w:p>
        </w:tc>
        <w:tc>
          <w:tcPr>
            <w:tcW w:w="233" w:type="pct"/>
          </w:tcPr>
          <w:p w14:paraId="2AEBB4C6" w14:textId="716E2975"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2.4</w:t>
            </w:r>
          </w:p>
        </w:tc>
        <w:tc>
          <w:tcPr>
            <w:tcW w:w="234" w:type="pct"/>
          </w:tcPr>
          <w:p w14:paraId="2F82E593" w14:textId="384B7FBC"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3.3</w:t>
            </w:r>
          </w:p>
        </w:tc>
        <w:tc>
          <w:tcPr>
            <w:tcW w:w="208" w:type="pct"/>
          </w:tcPr>
          <w:p w14:paraId="4BAE037B" w14:textId="43A10D8C"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0</w:t>
            </w:r>
          </w:p>
        </w:tc>
        <w:tc>
          <w:tcPr>
            <w:tcW w:w="291" w:type="pct"/>
          </w:tcPr>
          <w:p w14:paraId="6DC85FAC" w14:textId="6D628B72"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0</w:t>
            </w:r>
          </w:p>
        </w:tc>
        <w:tc>
          <w:tcPr>
            <w:tcW w:w="233" w:type="pct"/>
          </w:tcPr>
          <w:p w14:paraId="3B0B2918" w14:textId="3CE56D5F"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6.5</w:t>
            </w:r>
          </w:p>
        </w:tc>
        <w:tc>
          <w:tcPr>
            <w:tcW w:w="212" w:type="pct"/>
          </w:tcPr>
          <w:p w14:paraId="36344EDE" w14:textId="4286C675"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6.5</w:t>
            </w:r>
          </w:p>
        </w:tc>
        <w:tc>
          <w:tcPr>
            <w:tcW w:w="188" w:type="pct"/>
          </w:tcPr>
          <w:p w14:paraId="0FC269A0" w14:textId="48A1A5E9"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1.5</w:t>
            </w:r>
          </w:p>
        </w:tc>
        <w:tc>
          <w:tcPr>
            <w:tcW w:w="266" w:type="pct"/>
          </w:tcPr>
          <w:p w14:paraId="305AE3D6" w14:textId="02054C28"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6</w:t>
            </w:r>
          </w:p>
        </w:tc>
        <w:tc>
          <w:tcPr>
            <w:tcW w:w="260" w:type="pct"/>
          </w:tcPr>
          <w:p w14:paraId="29E351E0" w14:textId="204751D5"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6.8</w:t>
            </w:r>
          </w:p>
        </w:tc>
        <w:tc>
          <w:tcPr>
            <w:tcW w:w="229" w:type="pct"/>
          </w:tcPr>
          <w:p w14:paraId="10C8BCA5" w14:textId="22310E71"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8.7</w:t>
            </w:r>
          </w:p>
        </w:tc>
        <w:tc>
          <w:tcPr>
            <w:tcW w:w="246" w:type="pct"/>
          </w:tcPr>
          <w:p w14:paraId="315B401C" w14:textId="4F03D081"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1.5</w:t>
            </w:r>
          </w:p>
        </w:tc>
        <w:tc>
          <w:tcPr>
            <w:tcW w:w="247" w:type="pct"/>
          </w:tcPr>
          <w:p w14:paraId="5F64CC65" w14:textId="61F5B160"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6</w:t>
            </w:r>
          </w:p>
        </w:tc>
        <w:tc>
          <w:tcPr>
            <w:tcW w:w="233" w:type="pct"/>
          </w:tcPr>
          <w:p w14:paraId="7A728EE4" w14:textId="29A290C2" w:rsidR="003A55C4" w:rsidRPr="009A6E2E" w:rsidRDefault="003A55C4" w:rsidP="0038190F">
            <w:pPr>
              <w:spacing w:beforeLines="50" w:before="156"/>
              <w:rPr>
                <w:rFonts w:ascii="Times New Roman" w:hAnsi="Times New Roman" w:cs="Times New Roman"/>
                <w:color w:val="2E74B5" w:themeColor="accent1" w:themeShade="BF"/>
                <w:sz w:val="20"/>
                <w:szCs w:val="21"/>
                <w:lang w:val="en-GB"/>
              </w:rPr>
            </w:pPr>
            <w:r w:rsidRPr="009A6E2E">
              <w:rPr>
                <w:rFonts w:ascii="Times New Roman" w:hAnsi="Times New Roman" w:cs="Times New Roman"/>
                <w:color w:val="2E74B5" w:themeColor="accent1" w:themeShade="BF"/>
                <w:sz w:val="20"/>
                <w:szCs w:val="21"/>
                <w:lang w:val="en-GB"/>
              </w:rPr>
              <w:t>17.4</w:t>
            </w:r>
          </w:p>
        </w:tc>
        <w:tc>
          <w:tcPr>
            <w:tcW w:w="233" w:type="pct"/>
          </w:tcPr>
          <w:p w14:paraId="00F17668" w14:textId="2B43FBC7" w:rsidR="003A55C4" w:rsidRPr="009A6E2E" w:rsidRDefault="003A55C4" w:rsidP="0038190F">
            <w:pPr>
              <w:spacing w:beforeLines="50" w:before="156"/>
              <w:rPr>
                <w:rFonts w:ascii="Times New Roman" w:hAnsi="Times New Roman" w:cs="Times New Roman"/>
                <w:sz w:val="20"/>
                <w:szCs w:val="21"/>
                <w:lang w:val="en-GB"/>
              </w:rPr>
            </w:pPr>
            <w:r w:rsidRPr="009A6E2E">
              <w:rPr>
                <w:rFonts w:ascii="Times New Roman" w:hAnsi="Times New Roman" w:cs="Times New Roman"/>
                <w:sz w:val="20"/>
                <w:szCs w:val="21"/>
                <w:lang w:val="en-GB"/>
              </w:rPr>
              <w:t>17.6</w:t>
            </w:r>
          </w:p>
        </w:tc>
      </w:tr>
      <w:tr w:rsidR="006F412B" w14:paraId="22ECFFA4" w14:textId="77777777" w:rsidTr="006B29A1">
        <w:tc>
          <w:tcPr>
            <w:tcW w:w="1000" w:type="pct"/>
            <w:gridSpan w:val="20"/>
          </w:tcPr>
          <w:p w14:paraId="0062A552" w14:textId="55E1D502" w:rsidR="006F412B" w:rsidRDefault="006F412B" w:rsidP="0038190F">
            <w:pPr>
              <w:spacing w:beforeLines="50" w:before="156"/>
              <w:rPr>
                <w:rFonts w:ascii="Times New Roman" w:hAnsi="Times New Roman" w:cs="Times New Roman"/>
                <w:sz w:val="20"/>
                <w:szCs w:val="21"/>
                <w:lang w:val="en-GB"/>
              </w:rPr>
            </w:pPr>
            <w:r>
              <w:rPr>
                <w:rFonts w:ascii="Times New Roman" w:hAnsi="Times New Roman" w:cs="Times New Roman" w:hint="eastAsia"/>
                <w:sz w:val="20"/>
                <w:szCs w:val="21"/>
                <w:lang w:val="en-GB"/>
              </w:rPr>
              <w:t>N</w:t>
            </w:r>
            <w:r>
              <w:rPr>
                <w:rFonts w:ascii="Times New Roman" w:hAnsi="Times New Roman" w:cs="Times New Roman"/>
                <w:sz w:val="20"/>
                <w:szCs w:val="21"/>
                <w:lang w:val="en-GB"/>
              </w:rPr>
              <w:t xml:space="preserve">ote: Blue values assuming </w:t>
            </w:r>
            <w:r w:rsidRPr="006F412B">
              <w:rPr>
                <w:rFonts w:ascii="Times New Roman" w:hAnsi="Times New Roman" w:cs="Times New Roman"/>
                <w:sz w:val="20"/>
                <w:szCs w:val="21"/>
                <w:lang w:val="en-GB"/>
              </w:rPr>
              <w:t>Tx leakage mapping to 0dBFs (PAPR is not considered)</w:t>
            </w:r>
          </w:p>
          <w:p w14:paraId="7F34AD65" w14:textId="4F41CAE1" w:rsidR="006F412B" w:rsidRPr="009A6E2E" w:rsidRDefault="006F412B" w:rsidP="0038190F">
            <w:pPr>
              <w:spacing w:beforeLines="50" w:before="156"/>
              <w:rPr>
                <w:rFonts w:ascii="Times New Roman" w:hAnsi="Times New Roman" w:cs="Times New Roman"/>
                <w:sz w:val="20"/>
                <w:szCs w:val="21"/>
                <w:lang w:val="en-GB"/>
              </w:rPr>
            </w:pPr>
            <w:r>
              <w:rPr>
                <w:rFonts w:ascii="Times New Roman" w:hAnsi="Times New Roman" w:cs="Times New Roman" w:hint="eastAsia"/>
                <w:sz w:val="20"/>
                <w:szCs w:val="21"/>
                <w:lang w:val="en-GB"/>
              </w:rPr>
              <w:t xml:space="preserve"> </w:t>
            </w:r>
            <w:r>
              <w:rPr>
                <w:rFonts w:ascii="Times New Roman" w:hAnsi="Times New Roman" w:cs="Times New Roman"/>
                <w:sz w:val="20"/>
                <w:szCs w:val="21"/>
                <w:lang w:val="en-GB"/>
              </w:rPr>
              <w:t xml:space="preserve">   Black values assuming</w:t>
            </w:r>
            <w:r w:rsidRPr="006F412B">
              <w:rPr>
                <w:rFonts w:ascii="Times New Roman" w:hAnsi="Times New Roman" w:cs="Times New Roman"/>
                <w:sz w:val="20"/>
                <w:szCs w:val="21"/>
                <w:lang w:val="en-GB"/>
              </w:rPr>
              <w:t xml:space="preserve"> Tx leakage mapping to</w:t>
            </w:r>
            <w:r>
              <w:rPr>
                <w:rFonts w:ascii="Times New Roman" w:hAnsi="Times New Roman" w:cs="Times New Roman"/>
                <w:sz w:val="20"/>
                <w:szCs w:val="21"/>
                <w:lang w:val="en-GB"/>
              </w:rPr>
              <w:t xml:space="preserve"> </w:t>
            </w:r>
            <w:r w:rsidRPr="006F412B">
              <w:rPr>
                <w:rFonts w:ascii="Times New Roman" w:hAnsi="Times New Roman" w:cs="Times New Roman"/>
                <w:sz w:val="20"/>
                <w:szCs w:val="21"/>
                <w:lang w:val="en-GB"/>
              </w:rPr>
              <w:t>-12dBFS (PAPR is considered)</w:t>
            </w:r>
          </w:p>
        </w:tc>
      </w:tr>
    </w:tbl>
    <w:p w14:paraId="5BEA3FDC" w14:textId="2B9B42E0" w:rsidR="003F1CE9" w:rsidRPr="00087448" w:rsidRDefault="0059504E" w:rsidP="00A56D0D">
      <w:pPr>
        <w:spacing w:afterLines="50" w:after="156"/>
        <w:rPr>
          <w:rFonts w:ascii="Times New Roman" w:hAnsi="Times New Roman" w:cs="Times New Roman"/>
          <w:b/>
          <w:bCs/>
          <w:i/>
          <w:iCs/>
          <w:lang w:val="en-GB"/>
        </w:rPr>
      </w:pPr>
      <w:r>
        <w:rPr>
          <w:rFonts w:ascii="Times New Roman" w:hAnsi="Times New Roman" w:cs="Times New Roman" w:hint="eastAsia"/>
          <w:b/>
          <w:bCs/>
          <w:i/>
          <w:iCs/>
          <w:lang w:val="en-GB"/>
        </w:rPr>
        <w:t xml:space="preserve"> </w:t>
      </w:r>
      <w:r>
        <w:rPr>
          <w:rFonts w:ascii="Times New Roman" w:hAnsi="Times New Roman" w:cs="Times New Roman"/>
          <w:b/>
          <w:bCs/>
          <w:i/>
          <w:iCs/>
          <w:lang w:val="en-GB"/>
        </w:rPr>
        <w:t xml:space="preserve"> </w:t>
      </w:r>
    </w:p>
    <w:bookmarkEnd w:id="2"/>
    <w:bookmarkEnd w:id="3"/>
    <w:p w14:paraId="49E8A45F" w14:textId="0F677894" w:rsidR="00A56D0D" w:rsidRPr="00A43470" w:rsidRDefault="00A56D0D" w:rsidP="00A56D0D">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Reference</w:t>
      </w:r>
    </w:p>
    <w:p w14:paraId="7CF6BB82" w14:textId="77777777" w:rsidR="00A56D0D" w:rsidRDefault="00A56D0D" w:rsidP="00A56D0D">
      <w:r>
        <w:rPr>
          <w:rFonts w:hint="eastAsia"/>
        </w:rPr>
        <w:t>[</w:t>
      </w:r>
      <w:r>
        <w:t xml:space="preserve">1] </w:t>
      </w:r>
      <w:r w:rsidRPr="0059504E">
        <w:t>R4-2502873</w:t>
      </w:r>
      <w:r>
        <w:t>,</w:t>
      </w:r>
      <w:r w:rsidRPr="0059504E">
        <w:t xml:space="preserve"> WF on NR FR1 DL fragmented carriers study, Mediatek, </w:t>
      </w:r>
      <w:r>
        <w:t>RAN4#114</w:t>
      </w:r>
    </w:p>
    <w:p w14:paraId="10267D13" w14:textId="2314852E" w:rsidR="007F3822" w:rsidRPr="00EC7FFD" w:rsidRDefault="007F3822"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A56D0D">
      <w:pgSz w:w="16838" w:h="11906" w:orient="landscape"/>
      <w:pgMar w:top="1080" w:right="1440" w:bottom="108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791C1" w14:textId="77777777" w:rsidR="00D41390" w:rsidRDefault="00D41390" w:rsidP="00AE6838">
      <w:r>
        <w:separator/>
      </w:r>
    </w:p>
  </w:endnote>
  <w:endnote w:type="continuationSeparator" w:id="0">
    <w:p w14:paraId="4F41629D" w14:textId="77777777" w:rsidR="00D41390" w:rsidRDefault="00D41390"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B124" w14:textId="77777777" w:rsidR="00D41390" w:rsidRDefault="00D41390" w:rsidP="00AE6838">
      <w:r>
        <w:separator/>
      </w:r>
    </w:p>
  </w:footnote>
  <w:footnote w:type="continuationSeparator" w:id="0">
    <w:p w14:paraId="7163F0B4" w14:textId="77777777" w:rsidR="00D41390" w:rsidRDefault="00D41390"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92408"/>
    <w:multiLevelType w:val="hybridMultilevel"/>
    <w:tmpl w:val="14182998"/>
    <w:lvl w:ilvl="0" w:tplc="C2A232BA">
      <w:start w:val="1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081CC6"/>
    <w:multiLevelType w:val="hybridMultilevel"/>
    <w:tmpl w:val="0E7AC7B4"/>
    <w:lvl w:ilvl="0" w:tplc="EE94621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C620082"/>
    <w:multiLevelType w:val="hybridMultilevel"/>
    <w:tmpl w:val="85D6E39C"/>
    <w:lvl w:ilvl="0" w:tplc="B83C83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8A1FA4"/>
    <w:multiLevelType w:val="hybridMultilevel"/>
    <w:tmpl w:val="69E61B96"/>
    <w:lvl w:ilvl="0" w:tplc="011285B8">
      <w:start w:val="3"/>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3"/>
  </w:num>
  <w:num w:numId="3">
    <w:abstractNumId w:val="8"/>
  </w:num>
  <w:num w:numId="4">
    <w:abstractNumId w:val="16"/>
  </w:num>
  <w:num w:numId="5">
    <w:abstractNumId w:val="9"/>
  </w:num>
  <w:num w:numId="6">
    <w:abstractNumId w:val="17"/>
  </w:num>
  <w:num w:numId="7">
    <w:abstractNumId w:val="10"/>
  </w:num>
  <w:num w:numId="8">
    <w:abstractNumId w:val="5"/>
  </w:num>
  <w:num w:numId="9">
    <w:abstractNumId w:val="1"/>
  </w:num>
  <w:num w:numId="10">
    <w:abstractNumId w:val="14"/>
  </w:num>
  <w:num w:numId="11">
    <w:abstractNumId w:val="15"/>
  </w:num>
  <w:num w:numId="12">
    <w:abstractNumId w:val="11"/>
  </w:num>
  <w:num w:numId="13">
    <w:abstractNumId w:val="3"/>
  </w:num>
  <w:num w:numId="14">
    <w:abstractNumId w:val="0"/>
  </w:num>
  <w:num w:numId="15">
    <w:abstractNumId w:val="7"/>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7356"/>
    <w:rsid w:val="0003220D"/>
    <w:rsid w:val="0004697B"/>
    <w:rsid w:val="000477D2"/>
    <w:rsid w:val="00056D93"/>
    <w:rsid w:val="00074221"/>
    <w:rsid w:val="00087448"/>
    <w:rsid w:val="000907F4"/>
    <w:rsid w:val="0009285D"/>
    <w:rsid w:val="000A5E8F"/>
    <w:rsid w:val="000D531E"/>
    <w:rsid w:val="00115E99"/>
    <w:rsid w:val="00123C72"/>
    <w:rsid w:val="00140D45"/>
    <w:rsid w:val="00141C88"/>
    <w:rsid w:val="001422E8"/>
    <w:rsid w:val="0017004A"/>
    <w:rsid w:val="001803ED"/>
    <w:rsid w:val="001811F3"/>
    <w:rsid w:val="001A0230"/>
    <w:rsid w:val="001B31E9"/>
    <w:rsid w:val="001D0180"/>
    <w:rsid w:val="001D1DF2"/>
    <w:rsid w:val="001F5905"/>
    <w:rsid w:val="00202325"/>
    <w:rsid w:val="002105CD"/>
    <w:rsid w:val="002616BB"/>
    <w:rsid w:val="0026485E"/>
    <w:rsid w:val="00264F00"/>
    <w:rsid w:val="00271516"/>
    <w:rsid w:val="002B3E27"/>
    <w:rsid w:val="002C0B7E"/>
    <w:rsid w:val="002C52D9"/>
    <w:rsid w:val="002E5E8A"/>
    <w:rsid w:val="00323248"/>
    <w:rsid w:val="0035560F"/>
    <w:rsid w:val="003743A4"/>
    <w:rsid w:val="0038190F"/>
    <w:rsid w:val="003833C3"/>
    <w:rsid w:val="00385342"/>
    <w:rsid w:val="00385DF3"/>
    <w:rsid w:val="003A40AE"/>
    <w:rsid w:val="003A55C4"/>
    <w:rsid w:val="003D1979"/>
    <w:rsid w:val="003D2AF4"/>
    <w:rsid w:val="003E77B7"/>
    <w:rsid w:val="003F1CE9"/>
    <w:rsid w:val="004146E7"/>
    <w:rsid w:val="0041772E"/>
    <w:rsid w:val="00433588"/>
    <w:rsid w:val="0045509F"/>
    <w:rsid w:val="00471D46"/>
    <w:rsid w:val="004A3BAB"/>
    <w:rsid w:val="004A6A4E"/>
    <w:rsid w:val="004B4281"/>
    <w:rsid w:val="004C7340"/>
    <w:rsid w:val="004D0DE9"/>
    <w:rsid w:val="004D111D"/>
    <w:rsid w:val="004E6653"/>
    <w:rsid w:val="004F2FBA"/>
    <w:rsid w:val="00500037"/>
    <w:rsid w:val="00515E52"/>
    <w:rsid w:val="00553B56"/>
    <w:rsid w:val="005549B4"/>
    <w:rsid w:val="00586610"/>
    <w:rsid w:val="0059504E"/>
    <w:rsid w:val="005A2C99"/>
    <w:rsid w:val="005A2E04"/>
    <w:rsid w:val="005A2FF4"/>
    <w:rsid w:val="005A3978"/>
    <w:rsid w:val="005F7DEC"/>
    <w:rsid w:val="00603011"/>
    <w:rsid w:val="00605E30"/>
    <w:rsid w:val="00650C34"/>
    <w:rsid w:val="00652593"/>
    <w:rsid w:val="006707AE"/>
    <w:rsid w:val="0068683C"/>
    <w:rsid w:val="006A3AED"/>
    <w:rsid w:val="006A3FD0"/>
    <w:rsid w:val="006B29A1"/>
    <w:rsid w:val="006F05C9"/>
    <w:rsid w:val="006F412B"/>
    <w:rsid w:val="0072787B"/>
    <w:rsid w:val="00730011"/>
    <w:rsid w:val="00743398"/>
    <w:rsid w:val="00775220"/>
    <w:rsid w:val="00777C98"/>
    <w:rsid w:val="007B2751"/>
    <w:rsid w:val="007B5E4F"/>
    <w:rsid w:val="007C5EFC"/>
    <w:rsid w:val="007D2F06"/>
    <w:rsid w:val="007E2676"/>
    <w:rsid w:val="007F3822"/>
    <w:rsid w:val="00803CCC"/>
    <w:rsid w:val="00806ECC"/>
    <w:rsid w:val="00810836"/>
    <w:rsid w:val="008131B8"/>
    <w:rsid w:val="00820D96"/>
    <w:rsid w:val="00826CAE"/>
    <w:rsid w:val="00844C33"/>
    <w:rsid w:val="0086145F"/>
    <w:rsid w:val="00865ABB"/>
    <w:rsid w:val="008670EA"/>
    <w:rsid w:val="00867B1E"/>
    <w:rsid w:val="008768B5"/>
    <w:rsid w:val="008919FE"/>
    <w:rsid w:val="00896FAF"/>
    <w:rsid w:val="008B004C"/>
    <w:rsid w:val="008B3740"/>
    <w:rsid w:val="008D13AF"/>
    <w:rsid w:val="008F4A5A"/>
    <w:rsid w:val="00904468"/>
    <w:rsid w:val="00913720"/>
    <w:rsid w:val="00916289"/>
    <w:rsid w:val="00927E4C"/>
    <w:rsid w:val="009327E0"/>
    <w:rsid w:val="0094230D"/>
    <w:rsid w:val="00995645"/>
    <w:rsid w:val="009A3F6F"/>
    <w:rsid w:val="009A5791"/>
    <w:rsid w:val="009A6E2E"/>
    <w:rsid w:val="009B58C1"/>
    <w:rsid w:val="009B7CF3"/>
    <w:rsid w:val="009E2895"/>
    <w:rsid w:val="009F4884"/>
    <w:rsid w:val="00A03492"/>
    <w:rsid w:val="00A56D0D"/>
    <w:rsid w:val="00A809E1"/>
    <w:rsid w:val="00A8184D"/>
    <w:rsid w:val="00AE09C5"/>
    <w:rsid w:val="00AE6838"/>
    <w:rsid w:val="00AF7A56"/>
    <w:rsid w:val="00B04623"/>
    <w:rsid w:val="00B15C84"/>
    <w:rsid w:val="00B1647B"/>
    <w:rsid w:val="00B27960"/>
    <w:rsid w:val="00B50A2C"/>
    <w:rsid w:val="00B521EC"/>
    <w:rsid w:val="00B5463B"/>
    <w:rsid w:val="00B550BC"/>
    <w:rsid w:val="00B552E7"/>
    <w:rsid w:val="00B61044"/>
    <w:rsid w:val="00B8547D"/>
    <w:rsid w:val="00B92842"/>
    <w:rsid w:val="00BC4A14"/>
    <w:rsid w:val="00BD5283"/>
    <w:rsid w:val="00BD6F28"/>
    <w:rsid w:val="00BE10AB"/>
    <w:rsid w:val="00C0513F"/>
    <w:rsid w:val="00C158F5"/>
    <w:rsid w:val="00C34772"/>
    <w:rsid w:val="00C423B5"/>
    <w:rsid w:val="00C47505"/>
    <w:rsid w:val="00C5024C"/>
    <w:rsid w:val="00C61A03"/>
    <w:rsid w:val="00C91376"/>
    <w:rsid w:val="00C924D7"/>
    <w:rsid w:val="00CA0FA2"/>
    <w:rsid w:val="00CA25B6"/>
    <w:rsid w:val="00CC37AA"/>
    <w:rsid w:val="00CC565C"/>
    <w:rsid w:val="00CF052F"/>
    <w:rsid w:val="00CF4434"/>
    <w:rsid w:val="00D1624D"/>
    <w:rsid w:val="00D41390"/>
    <w:rsid w:val="00D4687E"/>
    <w:rsid w:val="00D55778"/>
    <w:rsid w:val="00D837CD"/>
    <w:rsid w:val="00DE3041"/>
    <w:rsid w:val="00DE30AB"/>
    <w:rsid w:val="00E02EF7"/>
    <w:rsid w:val="00E166BE"/>
    <w:rsid w:val="00E26C9C"/>
    <w:rsid w:val="00E27874"/>
    <w:rsid w:val="00E56EEB"/>
    <w:rsid w:val="00E6380F"/>
    <w:rsid w:val="00E72C61"/>
    <w:rsid w:val="00E85628"/>
    <w:rsid w:val="00E97C2E"/>
    <w:rsid w:val="00EE7E97"/>
    <w:rsid w:val="00F0342F"/>
    <w:rsid w:val="00F3252B"/>
    <w:rsid w:val="00F42D79"/>
    <w:rsid w:val="00F448D7"/>
    <w:rsid w:val="00F4620A"/>
    <w:rsid w:val="00F61556"/>
    <w:rsid w:val="00F71B45"/>
    <w:rsid w:val="00F72A9F"/>
    <w:rsid w:val="00F73C42"/>
    <w:rsid w:val="00F8112E"/>
    <w:rsid w:val="00F93FC8"/>
    <w:rsid w:val="00FB16DE"/>
    <w:rsid w:val="00FB4A50"/>
    <w:rsid w:val="00FC3D1E"/>
    <w:rsid w:val="00FE0A92"/>
    <w:rsid w:val="00FF3FEE"/>
    <w:rsid w:val="00FF7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列出段落,Bullet li,列表段落1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RAN4proposal">
    <w:name w:val="RAN4 proposal"/>
    <w:basedOn w:val="ae"/>
    <w:next w:val="a"/>
    <w:link w:val="RAN4proposalChar"/>
    <w:qFormat/>
    <w:rsid w:val="0026485E"/>
    <w:pPr>
      <w:widowControl/>
      <w:numPr>
        <w:numId w:val="15"/>
      </w:numPr>
      <w:spacing w:after="200"/>
      <w:ind w:left="0" w:firstLine="0"/>
      <w:jc w:val="left"/>
    </w:pPr>
    <w:rPr>
      <w:rFonts w:ascii="Times New Roman" w:eastAsiaTheme="minorHAnsi" w:hAnsi="Times New Roman" w:cstheme="minorBidi"/>
      <w:b/>
      <w:iCs/>
      <w:kern w:val="0"/>
      <w:szCs w:val="18"/>
      <w:lang w:val="en-GB" w:eastAsia="en-US"/>
    </w:rPr>
  </w:style>
  <w:style w:type="character" w:customStyle="1" w:styleId="RAN4proposalChar">
    <w:name w:val="RAN4 proposal Char"/>
    <w:link w:val="RAN4proposal"/>
    <w:rsid w:val="0026485E"/>
    <w:rPr>
      <w:rFonts w:ascii="Times New Roman" w:eastAsiaTheme="minorHAnsi" w:hAnsi="Times New Roman"/>
      <w:b/>
      <w:iCs/>
      <w:kern w:val="0"/>
      <w:sz w:val="20"/>
      <w:szCs w:val="18"/>
      <w:lang w:val="en-GB" w:eastAsia="en-US"/>
    </w:rPr>
  </w:style>
  <w:style w:type="paragraph" w:styleId="ae">
    <w:name w:val="caption"/>
    <w:basedOn w:val="a"/>
    <w:next w:val="a"/>
    <w:uiPriority w:val="35"/>
    <w:semiHidden/>
    <w:unhideWhenUsed/>
    <w:qFormat/>
    <w:rsid w:val="0026485E"/>
    <w:rPr>
      <w:rFonts w:asciiTheme="majorHAnsi" w:eastAsia="黑体" w:hAnsiTheme="majorHAnsi" w:cstheme="majorBidi"/>
      <w:sz w:val="20"/>
      <w:szCs w:val="20"/>
    </w:rPr>
  </w:style>
  <w:style w:type="table" w:styleId="af">
    <w:name w:val="Table Grid"/>
    <w:basedOn w:val="a2"/>
    <w:uiPriority w:val="39"/>
    <w:rsid w:val="00A56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10412">
      <w:bodyDiv w:val="1"/>
      <w:marLeft w:val="0"/>
      <w:marRight w:val="0"/>
      <w:marTop w:val="0"/>
      <w:marBottom w:val="0"/>
      <w:divBdr>
        <w:top w:val="none" w:sz="0" w:space="0" w:color="auto"/>
        <w:left w:val="none" w:sz="0" w:space="0" w:color="auto"/>
        <w:bottom w:val="none" w:sz="0" w:space="0" w:color="auto"/>
        <w:right w:val="none" w:sz="0" w:space="0" w:color="auto"/>
      </w:divBdr>
    </w:div>
    <w:div w:id="1657110005">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878</TotalTime>
  <Pages>2</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134</cp:revision>
  <dcterms:created xsi:type="dcterms:W3CDTF">2022-07-15T05:08:00Z</dcterms:created>
  <dcterms:modified xsi:type="dcterms:W3CDTF">2025-03-28T15:16:00Z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